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BF" w:rsidRDefault="000933BF" w:rsidP="000933BF">
      <w:pPr>
        <w:pStyle w:val="Heading2"/>
      </w:pPr>
      <w:r>
        <w:t xml:space="preserve">Program för Referensgruppsmöte </w:t>
      </w:r>
      <w:r w:rsidR="00200FBC">
        <w:t xml:space="preserve">nr </w:t>
      </w:r>
      <w:r>
        <w:t>2 i FORMAS-projektet om nötköttsförluster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EC4636" w:rsidTr="006607D5">
        <w:tc>
          <w:tcPr>
            <w:tcW w:w="1129" w:type="dxa"/>
          </w:tcPr>
          <w:p w:rsidR="00EC4636" w:rsidRDefault="00EC4636" w:rsidP="007546EF">
            <w:pPr>
              <w:pStyle w:val="Heading1"/>
              <w:outlineLvl w:val="0"/>
            </w:pPr>
            <w:r>
              <w:t>Tid</w:t>
            </w:r>
          </w:p>
        </w:tc>
        <w:tc>
          <w:tcPr>
            <w:tcW w:w="7230" w:type="dxa"/>
          </w:tcPr>
          <w:p w:rsidR="00EC4636" w:rsidRDefault="00EC4636" w:rsidP="007546EF">
            <w:pPr>
              <w:pStyle w:val="Heading1"/>
              <w:outlineLvl w:val="0"/>
            </w:pPr>
            <w:r>
              <w:t>Aktivitet</w:t>
            </w:r>
          </w:p>
        </w:tc>
      </w:tr>
      <w:tr w:rsidR="00EC4636" w:rsidTr="006607D5">
        <w:tc>
          <w:tcPr>
            <w:tcW w:w="1129" w:type="dxa"/>
          </w:tcPr>
          <w:p w:rsidR="00EC4636" w:rsidRDefault="007001F6" w:rsidP="007546EF">
            <w:r>
              <w:t>09:15</w:t>
            </w:r>
          </w:p>
        </w:tc>
        <w:tc>
          <w:tcPr>
            <w:tcW w:w="7230" w:type="dxa"/>
          </w:tcPr>
          <w:p w:rsidR="00EC4636" w:rsidRDefault="00E473C4" w:rsidP="006B6D94">
            <w:r>
              <w:t>S</w:t>
            </w:r>
            <w:r w:rsidR="007001F6">
              <w:t>amling</w:t>
            </w:r>
            <w:r w:rsidR="00EC4636">
              <w:t xml:space="preserve"> i Biosfären, MVM-huset, Lennart Hjelms väg 9</w:t>
            </w:r>
            <w:r w:rsidR="007001F6">
              <w:t>, Uppsala</w:t>
            </w:r>
          </w:p>
        </w:tc>
      </w:tr>
      <w:tr w:rsidR="00E473C4" w:rsidTr="006607D5">
        <w:trPr>
          <w:trHeight w:val="547"/>
        </w:trPr>
        <w:tc>
          <w:tcPr>
            <w:tcW w:w="1129" w:type="dxa"/>
          </w:tcPr>
          <w:p w:rsidR="00214AF9" w:rsidRDefault="00214AF9" w:rsidP="000933BF">
            <w:r>
              <w:t>09:30</w:t>
            </w:r>
          </w:p>
          <w:p w:rsidR="00214AF9" w:rsidRDefault="00214AF9" w:rsidP="000933BF"/>
          <w:p w:rsidR="00E473C4" w:rsidRDefault="00214AF9" w:rsidP="000933BF">
            <w:r>
              <w:t>09:35</w:t>
            </w:r>
          </w:p>
          <w:p w:rsidR="00E473C4" w:rsidRDefault="00E473C4" w:rsidP="00200FBC"/>
        </w:tc>
        <w:tc>
          <w:tcPr>
            <w:tcW w:w="7230" w:type="dxa"/>
          </w:tcPr>
          <w:p w:rsidR="00214AF9" w:rsidRDefault="00E473C4" w:rsidP="00E473C4">
            <w:r>
              <w:t xml:space="preserve">Presentation av närvarande. </w:t>
            </w:r>
          </w:p>
          <w:p w:rsidR="00214AF9" w:rsidRDefault="00214AF9" w:rsidP="00E473C4"/>
          <w:p w:rsidR="00E473C4" w:rsidRDefault="00E473C4" w:rsidP="00E473C4">
            <w:r>
              <w:t xml:space="preserve">Överblick över projektet och resultat hittills. </w:t>
            </w:r>
          </w:p>
          <w:p w:rsidR="00E473C4" w:rsidRDefault="00E473C4" w:rsidP="00E473C4"/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1 Project management</w:t>
            </w:r>
          </w:p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2 Quantification of losses</w:t>
            </w:r>
          </w:p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3 Litera</w:t>
            </w:r>
            <w:r>
              <w:rPr>
                <w:lang w:val="en-US"/>
              </w:rPr>
              <w:t>ture review on</w:t>
            </w:r>
            <w:r w:rsidRPr="00E473C4">
              <w:rPr>
                <w:lang w:val="en-US"/>
              </w:rPr>
              <w:t xml:space="preserve"> the use of on-farm emergency slaughter </w:t>
            </w:r>
          </w:p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4 Root causes for losses and hinders for food loss prevention</w:t>
            </w:r>
          </w:p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5 Scenario construction to reduce losses of animals and meat at farms</w:t>
            </w:r>
          </w:p>
          <w:p w:rsidR="00E473C4" w:rsidRP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6 Evaluation LCA, farm economy and consumer perspectives</w:t>
            </w:r>
          </w:p>
          <w:p w:rsidR="00E473C4" w:rsidRDefault="00E473C4" w:rsidP="00E473C4">
            <w:pPr>
              <w:rPr>
                <w:lang w:val="en-US"/>
              </w:rPr>
            </w:pPr>
            <w:r w:rsidRPr="00E473C4">
              <w:rPr>
                <w:lang w:val="en-US"/>
              </w:rPr>
              <w:t>WP 7 Communication</w:t>
            </w:r>
          </w:p>
          <w:p w:rsidR="00266EE5" w:rsidRPr="00EE2614" w:rsidRDefault="00266EE5" w:rsidP="00E473C4">
            <w:pPr>
              <w:rPr>
                <w:lang w:val="en-US"/>
              </w:rPr>
            </w:pPr>
          </w:p>
        </w:tc>
      </w:tr>
      <w:tr w:rsidR="00EC4636" w:rsidTr="006607D5">
        <w:tc>
          <w:tcPr>
            <w:tcW w:w="1129" w:type="dxa"/>
          </w:tcPr>
          <w:p w:rsidR="00EC4636" w:rsidRDefault="00214AF9" w:rsidP="000933BF">
            <w:r>
              <w:t>10:05</w:t>
            </w:r>
          </w:p>
        </w:tc>
        <w:tc>
          <w:tcPr>
            <w:tcW w:w="7230" w:type="dxa"/>
          </w:tcPr>
          <w:p w:rsidR="00D447D0" w:rsidRDefault="00EC4636" w:rsidP="00D447D0">
            <w:r>
              <w:t>WP</w:t>
            </w:r>
            <w:r w:rsidR="00E473C4">
              <w:t xml:space="preserve"> 4</w:t>
            </w:r>
            <w:r>
              <w:t xml:space="preserve"> Orsaker till förluster. </w:t>
            </w:r>
            <w:r w:rsidR="00E473C4">
              <w:t>Enkätsvar</w:t>
            </w:r>
            <w:r>
              <w:t xml:space="preserve"> från lantbrukare</w:t>
            </w:r>
            <w:r w:rsidR="00E473C4">
              <w:t>, data</w:t>
            </w:r>
            <w:r>
              <w:t xml:space="preserve"> från Länsstyrelser. Diskussion om rotorsaker, </w:t>
            </w:r>
            <w:r w:rsidR="00E473C4">
              <w:t>koppling till produktionssystem</w:t>
            </w:r>
            <w:r w:rsidR="00D447D0">
              <w:t xml:space="preserve">. Upplevda hinder för att undvika förluster. </w:t>
            </w:r>
          </w:p>
          <w:p w:rsidR="00EC4636" w:rsidRPr="00A32E85" w:rsidRDefault="00EC4636" w:rsidP="00266EE5">
            <w:pPr>
              <w:rPr>
                <w:color w:val="FF0000"/>
              </w:rPr>
            </w:pPr>
          </w:p>
        </w:tc>
      </w:tr>
      <w:tr w:rsidR="00C7590B" w:rsidRPr="00EC4636" w:rsidTr="006607D5">
        <w:tc>
          <w:tcPr>
            <w:tcW w:w="1129" w:type="dxa"/>
          </w:tcPr>
          <w:p w:rsidR="00C7590B" w:rsidRDefault="006607D5" w:rsidP="00C7590B">
            <w:r>
              <w:t>10:30</w:t>
            </w:r>
          </w:p>
        </w:tc>
        <w:tc>
          <w:tcPr>
            <w:tcW w:w="7230" w:type="dxa"/>
          </w:tcPr>
          <w:p w:rsidR="00C7590B" w:rsidRDefault="00C7590B" w:rsidP="00C7590B">
            <w:r>
              <w:t>Fika</w:t>
            </w:r>
          </w:p>
        </w:tc>
      </w:tr>
      <w:tr w:rsidR="006607D5" w:rsidRPr="00EC4636" w:rsidTr="006607D5">
        <w:tc>
          <w:tcPr>
            <w:tcW w:w="1129" w:type="dxa"/>
          </w:tcPr>
          <w:p w:rsidR="006607D5" w:rsidRDefault="006607D5" w:rsidP="006607D5">
            <w:r>
              <w:t>10:45</w:t>
            </w:r>
          </w:p>
        </w:tc>
        <w:tc>
          <w:tcPr>
            <w:tcW w:w="7230" w:type="dxa"/>
          </w:tcPr>
          <w:p w:rsidR="006607D5" w:rsidRDefault="006607D5" w:rsidP="006607D5">
            <w:r>
              <w:t xml:space="preserve">WP 5 Scenariokonstruktion. </w:t>
            </w:r>
          </w:p>
          <w:p w:rsidR="006607D5" w:rsidRDefault="006607D5" w:rsidP="006607D5"/>
          <w:p w:rsidR="00EE2614" w:rsidRDefault="006607D5" w:rsidP="006607D5">
            <w:r>
              <w:t>2) Rädda kött från förlorade djur: dimensionering av fallstudie med nödslakt och slakt på gård för att på nationell nivå kunna rädda 2500 ton slaktvikt (Skåne 250 ton, 1000 djur/år). Kompletterande mikrobiologisk analys</w:t>
            </w:r>
            <w:r w:rsidR="00DF1556">
              <w:t>.</w:t>
            </w:r>
          </w:p>
          <w:p w:rsidR="006607D5" w:rsidRDefault="006607D5" w:rsidP="006607D5"/>
        </w:tc>
      </w:tr>
      <w:tr w:rsidR="00214AF9" w:rsidRPr="00EC4636" w:rsidTr="006607D5">
        <w:tc>
          <w:tcPr>
            <w:tcW w:w="1129" w:type="dxa"/>
          </w:tcPr>
          <w:p w:rsidR="00214AF9" w:rsidRDefault="00214AF9" w:rsidP="00214AF9">
            <w:r>
              <w:t>11:15</w:t>
            </w:r>
          </w:p>
        </w:tc>
        <w:tc>
          <w:tcPr>
            <w:tcW w:w="7230" w:type="dxa"/>
          </w:tcPr>
          <w:p w:rsidR="00214AF9" w:rsidRDefault="00214AF9" w:rsidP="00214AF9">
            <w:r>
              <w:t xml:space="preserve">WP 5 Scenariokonstruktion. </w:t>
            </w:r>
          </w:p>
          <w:p w:rsidR="00214AF9" w:rsidRDefault="00214AF9" w:rsidP="00214AF9"/>
          <w:p w:rsidR="00214AF9" w:rsidRDefault="00214AF9" w:rsidP="00214AF9">
            <w:r>
              <w:t xml:space="preserve">1) Förebygga förluster: Vilka insatser ska med (tankeexperiment: vilka blir aktuella vid ett fördubblat köttpris) för att minska förlusterna med 4000 ton slaktvikt per år, ca 20 000 djur? </w:t>
            </w:r>
          </w:p>
          <w:p w:rsidR="00214AF9" w:rsidRDefault="00214AF9" w:rsidP="00214AF9"/>
        </w:tc>
      </w:tr>
      <w:tr w:rsidR="00214AF9" w:rsidRPr="00EC4636" w:rsidTr="006607D5">
        <w:tc>
          <w:tcPr>
            <w:tcW w:w="1129" w:type="dxa"/>
          </w:tcPr>
          <w:p w:rsidR="00214AF9" w:rsidRDefault="00214AF9" w:rsidP="00214AF9">
            <w:r>
              <w:t>11:25</w:t>
            </w:r>
          </w:p>
        </w:tc>
        <w:tc>
          <w:tcPr>
            <w:tcW w:w="7230" w:type="dxa"/>
          </w:tcPr>
          <w:p w:rsidR="00214AF9" w:rsidRDefault="00214AF9" w:rsidP="00214AF9">
            <w:r>
              <w:t xml:space="preserve">WP 6 Vad behöver vi veta för att räkna LCA, ekonomi och djurvälfärd? Konsumentattityder: Intervju </w:t>
            </w:r>
            <w:r w:rsidRPr="00480B88">
              <w:t>Restaurang Spill</w:t>
            </w:r>
            <w:r>
              <w:t xml:space="preserve"> och </w:t>
            </w:r>
            <w:proofErr w:type="spellStart"/>
            <w:r>
              <w:t>Sopköket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Blod&amp;Rova</w:t>
            </w:r>
            <w:proofErr w:type="spellEnd"/>
            <w:proofErr w:type="gramEnd"/>
            <w:r>
              <w:t xml:space="preserve">? </w:t>
            </w:r>
            <w:r w:rsidRPr="007E5217">
              <w:t xml:space="preserve"> </w:t>
            </w:r>
            <w:r>
              <w:t xml:space="preserve"> </w:t>
            </w:r>
          </w:p>
          <w:p w:rsidR="00214AF9" w:rsidRDefault="00214AF9" w:rsidP="00214AF9">
            <w:r>
              <w:t xml:space="preserve"> </w:t>
            </w:r>
          </w:p>
          <w:p w:rsidR="00214AF9" w:rsidRDefault="00214AF9" w:rsidP="00214AF9"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jämfört med Scenario 1. Köttpotential från undviken kassation?</w:t>
            </w:r>
          </w:p>
          <w:p w:rsidR="00214AF9" w:rsidRDefault="00214AF9" w:rsidP="00214AF9"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jämfört med Scenario 2. Köttpotential från avlivade djur?</w:t>
            </w:r>
          </w:p>
          <w:p w:rsidR="00214AF9" w:rsidRDefault="00214AF9" w:rsidP="00214AF9">
            <w:r>
              <w:t xml:space="preserve">Investeringar och driftkostnader för att rädda köttet. Skillnad i djurvälfärd. </w:t>
            </w:r>
          </w:p>
          <w:p w:rsidR="00214AF9" w:rsidRPr="00EC4636" w:rsidRDefault="00214AF9" w:rsidP="00214AF9"/>
        </w:tc>
      </w:tr>
      <w:tr w:rsidR="00214AF9" w:rsidTr="006607D5">
        <w:tc>
          <w:tcPr>
            <w:tcW w:w="1129" w:type="dxa"/>
          </w:tcPr>
          <w:p w:rsidR="00214AF9" w:rsidRDefault="00214AF9" w:rsidP="00214AF9">
            <w:r>
              <w:t>11:4</w:t>
            </w:r>
            <w:bookmarkStart w:id="0" w:name="_GoBack"/>
            <w:bookmarkEnd w:id="0"/>
            <w:r>
              <w:t>0</w:t>
            </w:r>
          </w:p>
        </w:tc>
        <w:tc>
          <w:tcPr>
            <w:tcW w:w="7230" w:type="dxa"/>
          </w:tcPr>
          <w:p w:rsidR="00214AF9" w:rsidRDefault="00214AF9" w:rsidP="00214AF9">
            <w:r>
              <w:t>WP7</w:t>
            </w:r>
            <w:r w:rsidRPr="007E5217">
              <w:t xml:space="preserve"> </w:t>
            </w:r>
            <w:r>
              <w:t>Kommunikation: Köttriksdagen nov 2023</w:t>
            </w:r>
            <w:r w:rsidRPr="007E5217">
              <w:t xml:space="preserve">, </w:t>
            </w:r>
            <w:r>
              <w:t xml:space="preserve">LCA Food </w:t>
            </w:r>
            <w:proofErr w:type="spellStart"/>
            <w:r>
              <w:t>sept</w:t>
            </w:r>
            <w:proofErr w:type="spellEnd"/>
            <w:r>
              <w:t xml:space="preserve"> 2024, Mjölkveckan, SLU okt 2024, Köttriksdagen nov 2024. Arbetsgrupp Nötkött.</w:t>
            </w:r>
          </w:p>
          <w:p w:rsidR="00214AF9" w:rsidRDefault="00214AF9" w:rsidP="00214AF9">
            <w:r w:rsidRPr="007E5217">
              <w:t xml:space="preserve">Slutseminarium </w:t>
            </w:r>
            <w:r>
              <w:t>SAMS 2025/</w:t>
            </w:r>
            <w:r w:rsidRPr="007E5217">
              <w:t>202</w:t>
            </w:r>
            <w:r>
              <w:t xml:space="preserve">6. </w:t>
            </w:r>
          </w:p>
          <w:p w:rsidR="00214AF9" w:rsidRDefault="00214AF9" w:rsidP="00214AF9"/>
        </w:tc>
      </w:tr>
      <w:tr w:rsidR="00214AF9" w:rsidTr="006607D5">
        <w:tc>
          <w:tcPr>
            <w:tcW w:w="1129" w:type="dxa"/>
          </w:tcPr>
          <w:p w:rsidR="00214AF9" w:rsidRDefault="00214AF9" w:rsidP="00214AF9">
            <w:r>
              <w:t>11:50</w:t>
            </w:r>
          </w:p>
        </w:tc>
        <w:tc>
          <w:tcPr>
            <w:tcW w:w="7230" w:type="dxa"/>
          </w:tcPr>
          <w:p w:rsidR="00214AF9" w:rsidRDefault="00214AF9" w:rsidP="00214AF9">
            <w:r>
              <w:t>Öppen diskussion, nästa referensgruppsmöte, ht 2024.</w:t>
            </w:r>
          </w:p>
        </w:tc>
      </w:tr>
      <w:tr w:rsidR="00214AF9" w:rsidTr="006607D5">
        <w:tc>
          <w:tcPr>
            <w:tcW w:w="1129" w:type="dxa"/>
          </w:tcPr>
          <w:p w:rsidR="00214AF9" w:rsidRDefault="00214AF9" w:rsidP="00214AF9">
            <w:r>
              <w:t>12:00</w:t>
            </w:r>
          </w:p>
        </w:tc>
        <w:tc>
          <w:tcPr>
            <w:tcW w:w="7230" w:type="dxa"/>
          </w:tcPr>
          <w:p w:rsidR="00214AF9" w:rsidRDefault="00214AF9" w:rsidP="00214AF9">
            <w:r>
              <w:t>Lunch</w:t>
            </w:r>
          </w:p>
          <w:p w:rsidR="00214AF9" w:rsidRDefault="00214AF9" w:rsidP="00214AF9"/>
        </w:tc>
      </w:tr>
      <w:tr w:rsidR="00214AF9" w:rsidTr="006607D5">
        <w:tc>
          <w:tcPr>
            <w:tcW w:w="1129" w:type="dxa"/>
          </w:tcPr>
          <w:p w:rsidR="00214AF9" w:rsidRDefault="00214AF9" w:rsidP="00214AF9">
            <w:r>
              <w:t>13:00</w:t>
            </w:r>
          </w:p>
          <w:p w:rsidR="00214AF9" w:rsidRDefault="00214AF9" w:rsidP="00214AF9"/>
          <w:p w:rsidR="00214AF9" w:rsidRDefault="00214AF9" w:rsidP="00214AF9"/>
          <w:p w:rsidR="00214AF9" w:rsidRDefault="00214AF9" w:rsidP="00214AF9"/>
          <w:p w:rsidR="00214AF9" w:rsidRDefault="00214AF9" w:rsidP="00214AF9">
            <w:r>
              <w:t>13:00-14:30</w:t>
            </w:r>
          </w:p>
        </w:tc>
        <w:tc>
          <w:tcPr>
            <w:tcW w:w="7230" w:type="dxa"/>
          </w:tcPr>
          <w:p w:rsidR="00214AF9" w:rsidRDefault="00214AF9" w:rsidP="00214AF9">
            <w:r>
              <w:lastRenderedPageBreak/>
              <w:t>Slut på referensgruppsmötet</w:t>
            </w:r>
          </w:p>
          <w:p w:rsidR="00214AF9" w:rsidRDefault="00214AF9" w:rsidP="00214AF9"/>
          <w:p w:rsidR="00214AF9" w:rsidRDefault="00214AF9" w:rsidP="00214AF9"/>
          <w:p w:rsidR="00214AF9" w:rsidRDefault="00214AF9" w:rsidP="00214AF9"/>
          <w:p w:rsidR="00214AF9" w:rsidRDefault="00214AF9" w:rsidP="00214AF9"/>
          <w:p w:rsidR="00214AF9" w:rsidRDefault="00214AF9" w:rsidP="00214AF9">
            <w:r>
              <w:t>Projektmöte:</w:t>
            </w:r>
          </w:p>
          <w:p w:rsidR="00214AF9" w:rsidRDefault="00214AF9" w:rsidP="00214AF9">
            <w:r>
              <w:t>Arbetsfördelning, tid i projektet. Manusmöte för författare, artiklar om Orsaker, Scenario undvik, Scenario nödslakt, Kombination för att halvera.</w:t>
            </w:r>
          </w:p>
          <w:p w:rsidR="00214AF9" w:rsidRDefault="00214AF9" w:rsidP="00214AF9"/>
          <w:p w:rsidR="00214AF9" w:rsidRPr="00E207A3" w:rsidRDefault="00214AF9" w:rsidP="00214AF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4)</w:t>
            </w:r>
            <w:r w:rsidRPr="00E207A3">
              <w:rPr>
                <w:sz w:val="18"/>
                <w:lang w:val="en-US"/>
              </w:rPr>
              <w:t xml:space="preserve"> Identification and evaluation of risk factors for losses of cattle at Swedish dairy and beef farms. </w:t>
            </w:r>
            <w:r w:rsidRPr="00EE2614">
              <w:rPr>
                <w:sz w:val="18"/>
              </w:rPr>
              <w:t>Alvåsen, K., Rydén, J., Burvall, S., Rockström, U.</w:t>
            </w:r>
            <w:r>
              <w:rPr>
                <w:sz w:val="18"/>
              </w:rPr>
              <w:t xml:space="preserve">, </w:t>
            </w:r>
            <w:r w:rsidRPr="00EE2614">
              <w:rPr>
                <w:sz w:val="18"/>
              </w:rPr>
              <w:t xml:space="preserve">Strid, I., 2023. </w:t>
            </w:r>
            <w:r w:rsidRPr="00E207A3">
              <w:rPr>
                <w:sz w:val="18"/>
                <w:lang w:val="en-US"/>
              </w:rPr>
              <w:t>Preventive veterinary medicine.</w:t>
            </w:r>
          </w:p>
          <w:p w:rsidR="00214AF9" w:rsidRPr="00E207A3" w:rsidRDefault="00214AF9" w:rsidP="00214AF9">
            <w:pPr>
              <w:rPr>
                <w:lang w:val="en-US"/>
              </w:rPr>
            </w:pPr>
          </w:p>
          <w:p w:rsidR="00214AF9" w:rsidRPr="00E515C6" w:rsidRDefault="00214AF9" w:rsidP="00214AF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 w:rsidRPr="00E515C6">
              <w:rPr>
                <w:sz w:val="18"/>
                <w:lang w:val="en-US"/>
              </w:rPr>
              <w:t xml:space="preserve">) Life cycle and animal welfare assessment of online supported on-farm emergency slaughter in Southern Sweden, 2025, Journal of Cleaner Production, </w:t>
            </w:r>
          </w:p>
          <w:p w:rsidR="00214AF9" w:rsidRPr="00E515C6" w:rsidRDefault="00214AF9" w:rsidP="00214AF9">
            <w:pPr>
              <w:rPr>
                <w:sz w:val="18"/>
              </w:rPr>
            </w:pPr>
            <w:r w:rsidRPr="00E515C6">
              <w:rPr>
                <w:sz w:val="18"/>
              </w:rPr>
              <w:t>by Pasanen, S, Berg, C., Alvåsen, K., Rockström, U., Eriksson, M, Strid, I.</w:t>
            </w:r>
          </w:p>
          <w:p w:rsidR="00214AF9" w:rsidRPr="00E515C6" w:rsidRDefault="00214AF9" w:rsidP="00214AF9">
            <w:pPr>
              <w:rPr>
                <w:sz w:val="18"/>
              </w:rPr>
            </w:pPr>
            <w:r w:rsidRPr="00E515C6">
              <w:rPr>
                <w:sz w:val="18"/>
              </w:rPr>
              <w:tab/>
            </w:r>
            <w:r w:rsidRPr="00E515C6">
              <w:rPr>
                <w:sz w:val="18"/>
              </w:rPr>
              <w:tab/>
            </w:r>
          </w:p>
          <w:p w:rsidR="00214AF9" w:rsidRPr="00E515C6" w:rsidRDefault="00214AF9" w:rsidP="00214AF9">
            <w:pPr>
              <w:rPr>
                <w:sz w:val="18"/>
                <w:lang w:val="en-US"/>
              </w:rPr>
            </w:pPr>
            <w:r w:rsidRPr="00E515C6">
              <w:rPr>
                <w:sz w:val="18"/>
                <w:lang w:val="en-US"/>
              </w:rPr>
              <w:t>6) Life cycle assessment of preventive strategies to reduce losses of cattle at Swedish farms, 2026. Journal of Cleaner Production,</w:t>
            </w:r>
          </w:p>
          <w:p w:rsidR="00214AF9" w:rsidRPr="00214AF9" w:rsidRDefault="00214AF9" w:rsidP="00214AF9">
            <w:pPr>
              <w:rPr>
                <w:sz w:val="18"/>
                <w:lang w:val="en-US"/>
              </w:rPr>
            </w:pPr>
            <w:proofErr w:type="gramStart"/>
            <w:r w:rsidRPr="00214AF9">
              <w:rPr>
                <w:sz w:val="18"/>
                <w:lang w:val="en-US"/>
              </w:rPr>
              <w:t>by</w:t>
            </w:r>
            <w:proofErr w:type="gramEnd"/>
            <w:r w:rsidRPr="00214AF9">
              <w:rPr>
                <w:sz w:val="18"/>
                <w:lang w:val="en-US"/>
              </w:rPr>
              <w:t xml:space="preserve"> Pasanen, S, Berg, C., Alvåsen, K, </w:t>
            </w:r>
            <w:proofErr w:type="spellStart"/>
            <w:r w:rsidRPr="00214AF9">
              <w:rPr>
                <w:sz w:val="18"/>
                <w:lang w:val="en-US"/>
              </w:rPr>
              <w:t>Holmöy</w:t>
            </w:r>
            <w:proofErr w:type="spellEnd"/>
            <w:r w:rsidRPr="00214AF9">
              <w:rPr>
                <w:sz w:val="18"/>
                <w:lang w:val="en-US"/>
              </w:rPr>
              <w:t>, I., Eriksson, M, Strid, I.</w:t>
            </w:r>
          </w:p>
          <w:p w:rsidR="00214AF9" w:rsidRPr="00214AF9" w:rsidRDefault="00214AF9" w:rsidP="00214AF9">
            <w:pPr>
              <w:rPr>
                <w:sz w:val="18"/>
                <w:lang w:val="en-US"/>
              </w:rPr>
            </w:pPr>
          </w:p>
          <w:p w:rsidR="00214AF9" w:rsidRPr="00E515C6" w:rsidRDefault="00214AF9" w:rsidP="00214AF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  <w:r w:rsidRPr="00E515C6">
              <w:rPr>
                <w:sz w:val="18"/>
                <w:lang w:val="en-US"/>
              </w:rPr>
              <w:t>) Identification of measures to half the losses of beef at Swedish farms, 2027. Journal of Cleaner Production,</w:t>
            </w:r>
          </w:p>
          <w:p w:rsidR="00214AF9" w:rsidRPr="00214AF9" w:rsidRDefault="00214AF9" w:rsidP="00214AF9">
            <w:pPr>
              <w:rPr>
                <w:sz w:val="18"/>
                <w:lang w:val="en-US"/>
              </w:rPr>
            </w:pPr>
            <w:proofErr w:type="gramStart"/>
            <w:r w:rsidRPr="00214AF9">
              <w:rPr>
                <w:sz w:val="18"/>
                <w:lang w:val="en-US"/>
              </w:rPr>
              <w:t>by</w:t>
            </w:r>
            <w:proofErr w:type="gramEnd"/>
            <w:r w:rsidRPr="00214AF9">
              <w:rPr>
                <w:sz w:val="18"/>
                <w:lang w:val="en-US"/>
              </w:rPr>
              <w:t xml:space="preserve"> Pasanen, S, Alvåsen, K., Eriksson, M, Strid, I.</w:t>
            </w:r>
          </w:p>
          <w:p w:rsidR="00214AF9" w:rsidRPr="00214AF9" w:rsidRDefault="00214AF9" w:rsidP="00214AF9">
            <w:pPr>
              <w:rPr>
                <w:sz w:val="18"/>
                <w:lang w:val="en-US"/>
              </w:rPr>
            </w:pPr>
          </w:p>
          <w:p w:rsidR="00214AF9" w:rsidRDefault="00214AF9" w:rsidP="00214AF9">
            <w:pPr>
              <w:rPr>
                <w:sz w:val="18"/>
              </w:rPr>
            </w:pPr>
            <w:r w:rsidRPr="00E515C6">
              <w:rPr>
                <w:sz w:val="18"/>
              </w:rPr>
              <w:t>R</w:t>
            </w:r>
            <w:r>
              <w:rPr>
                <w:sz w:val="18"/>
              </w:rPr>
              <w:t>apport) Investering och driftkostnad</w:t>
            </w:r>
            <w:r w:rsidRPr="00E515C6">
              <w:rPr>
                <w:sz w:val="18"/>
              </w:rPr>
              <w:t xml:space="preserve"> för halvera</w:t>
            </w:r>
            <w:r>
              <w:rPr>
                <w:sz w:val="18"/>
              </w:rPr>
              <w:t>d</w:t>
            </w:r>
            <w:r w:rsidRPr="00E515C6">
              <w:rPr>
                <w:sz w:val="18"/>
              </w:rPr>
              <w:t xml:space="preserve"> förlust av svenskt nötkött på gårdsnivå, 2027. Institutionen för Energi och teknik, SLU, </w:t>
            </w:r>
            <w:proofErr w:type="spellStart"/>
            <w:r>
              <w:rPr>
                <w:sz w:val="18"/>
              </w:rPr>
              <w:t>Exjobbare</w:t>
            </w:r>
            <w:proofErr w:type="spellEnd"/>
            <w:r>
              <w:rPr>
                <w:sz w:val="18"/>
              </w:rPr>
              <w:t xml:space="preserve">, </w:t>
            </w:r>
            <w:r w:rsidRPr="00E515C6">
              <w:rPr>
                <w:sz w:val="18"/>
              </w:rPr>
              <w:t>Seeman, A., Alvåsen, K., Strid, I.</w:t>
            </w:r>
          </w:p>
          <w:p w:rsidR="00214AF9" w:rsidRDefault="00214AF9" w:rsidP="00214AF9">
            <w:pPr>
              <w:rPr>
                <w:sz w:val="18"/>
              </w:rPr>
            </w:pPr>
          </w:p>
          <w:p w:rsidR="00214AF9" w:rsidRDefault="00214AF9" w:rsidP="00214AF9">
            <w:pPr>
              <w:rPr>
                <w:sz w:val="18"/>
              </w:rPr>
            </w:pPr>
            <w:r w:rsidRPr="00E515C6">
              <w:rPr>
                <w:sz w:val="18"/>
              </w:rPr>
              <w:t>R</w:t>
            </w:r>
            <w:r>
              <w:rPr>
                <w:sz w:val="18"/>
              </w:rPr>
              <w:t xml:space="preserve">apport) </w:t>
            </w:r>
            <w:r w:rsidRPr="00E207A3">
              <w:rPr>
                <w:sz w:val="18"/>
              </w:rPr>
              <w:t xml:space="preserve">Konsumentattityder: Intervju Restaurang Spill och </w:t>
            </w:r>
            <w:proofErr w:type="spellStart"/>
            <w:r w:rsidRPr="00E207A3">
              <w:rPr>
                <w:sz w:val="18"/>
              </w:rPr>
              <w:t>Sopköket</w:t>
            </w:r>
            <w:proofErr w:type="spellEnd"/>
            <w:r w:rsidRPr="00E207A3">
              <w:rPr>
                <w:sz w:val="18"/>
              </w:rPr>
              <w:t xml:space="preserve">, </w:t>
            </w:r>
            <w:proofErr w:type="spellStart"/>
            <w:proofErr w:type="gramStart"/>
            <w:r w:rsidRPr="00E207A3">
              <w:rPr>
                <w:sz w:val="18"/>
              </w:rPr>
              <w:t>Blod&amp;Rova</w:t>
            </w:r>
            <w:proofErr w:type="spellEnd"/>
            <w:proofErr w:type="gramEnd"/>
            <w:r>
              <w:rPr>
                <w:sz w:val="18"/>
              </w:rPr>
              <w:t xml:space="preserve">. </w:t>
            </w:r>
            <w:r w:rsidRPr="00E515C6">
              <w:rPr>
                <w:sz w:val="18"/>
              </w:rPr>
              <w:t>202</w:t>
            </w:r>
            <w:r>
              <w:rPr>
                <w:sz w:val="18"/>
              </w:rPr>
              <w:t>5</w:t>
            </w:r>
            <w:r w:rsidRPr="00E515C6">
              <w:rPr>
                <w:sz w:val="18"/>
              </w:rPr>
              <w:t xml:space="preserve">. Institutionen för Energi och teknik, SLU, </w:t>
            </w:r>
            <w:proofErr w:type="spellStart"/>
            <w:r>
              <w:rPr>
                <w:sz w:val="18"/>
              </w:rPr>
              <w:t>Exjobbare</w:t>
            </w:r>
            <w:proofErr w:type="spellEnd"/>
            <w:r>
              <w:rPr>
                <w:sz w:val="18"/>
              </w:rPr>
              <w:t>, Ståhle, G., Molin, E.</w:t>
            </w:r>
            <w:r w:rsidRPr="00E515C6">
              <w:rPr>
                <w:sz w:val="18"/>
              </w:rPr>
              <w:t>, Strid, I.</w:t>
            </w:r>
          </w:p>
          <w:p w:rsidR="00214AF9" w:rsidRDefault="00214AF9" w:rsidP="00214AF9">
            <w:pPr>
              <w:rPr>
                <w:sz w:val="18"/>
              </w:rPr>
            </w:pPr>
          </w:p>
          <w:p w:rsidR="00214AF9" w:rsidRPr="009016AC" w:rsidRDefault="00214AF9" w:rsidP="00214AF9">
            <w:pPr>
              <w:rPr>
                <w:color w:val="FF0000"/>
              </w:rPr>
            </w:pPr>
            <w:r>
              <w:rPr>
                <w:sz w:val="18"/>
              </w:rPr>
              <w:t xml:space="preserve">Rapport) Slutrapport till FORMAS, 2026/2027 </w:t>
            </w:r>
          </w:p>
        </w:tc>
      </w:tr>
      <w:tr w:rsidR="00214AF9" w:rsidTr="006607D5">
        <w:tc>
          <w:tcPr>
            <w:tcW w:w="1129" w:type="dxa"/>
          </w:tcPr>
          <w:p w:rsidR="00214AF9" w:rsidRDefault="00214AF9" w:rsidP="00214AF9">
            <w:r>
              <w:lastRenderedPageBreak/>
              <w:t>14:30-16:00</w:t>
            </w:r>
          </w:p>
        </w:tc>
        <w:tc>
          <w:tcPr>
            <w:tcW w:w="7230" w:type="dxa"/>
          </w:tcPr>
          <w:p w:rsidR="00214AF9" w:rsidRDefault="00214AF9" w:rsidP="00214AF9">
            <w:r>
              <w:t>Tillgänglig tid om vi behöver</w:t>
            </w:r>
          </w:p>
        </w:tc>
      </w:tr>
    </w:tbl>
    <w:p w:rsidR="000933BF" w:rsidRDefault="000933BF" w:rsidP="009F691F"/>
    <w:sectPr w:rsidR="000933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F1" w:rsidRDefault="00BE22F1" w:rsidP="002A0C98">
      <w:pPr>
        <w:spacing w:after="0" w:line="240" w:lineRule="auto"/>
      </w:pPr>
      <w:r>
        <w:separator/>
      </w:r>
    </w:p>
  </w:endnote>
  <w:endnote w:type="continuationSeparator" w:id="0">
    <w:p w:rsidR="00BE22F1" w:rsidRDefault="00BE22F1" w:rsidP="002A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F1" w:rsidRDefault="00BE22F1" w:rsidP="002A0C98">
      <w:pPr>
        <w:spacing w:after="0" w:line="240" w:lineRule="auto"/>
      </w:pPr>
      <w:r>
        <w:separator/>
      </w:r>
    </w:p>
  </w:footnote>
  <w:footnote w:type="continuationSeparator" w:id="0">
    <w:p w:rsidR="00BE22F1" w:rsidRDefault="00BE22F1" w:rsidP="002A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98" w:rsidRDefault="00214AF9">
    <w:pPr>
      <w:pStyle w:val="Header"/>
    </w:pPr>
    <w:r>
      <w:t>2023-09-18</w:t>
    </w:r>
    <w:r w:rsidR="002A0C98">
      <w:t>, Uppsala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7168"/>
    <w:multiLevelType w:val="multilevel"/>
    <w:tmpl w:val="DE94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DD"/>
    <w:rsid w:val="00033283"/>
    <w:rsid w:val="00061F15"/>
    <w:rsid w:val="000933BF"/>
    <w:rsid w:val="00095E0C"/>
    <w:rsid w:val="000A49BE"/>
    <w:rsid w:val="000B3A32"/>
    <w:rsid w:val="000D6192"/>
    <w:rsid w:val="000E79D7"/>
    <w:rsid w:val="000F26DF"/>
    <w:rsid w:val="00117B6E"/>
    <w:rsid w:val="00164BA1"/>
    <w:rsid w:val="001673B3"/>
    <w:rsid w:val="001679FC"/>
    <w:rsid w:val="00176F86"/>
    <w:rsid w:val="0018010F"/>
    <w:rsid w:val="00195ADD"/>
    <w:rsid w:val="001A4DC0"/>
    <w:rsid w:val="001F0A16"/>
    <w:rsid w:val="00200FBC"/>
    <w:rsid w:val="00214AF9"/>
    <w:rsid w:val="0022768F"/>
    <w:rsid w:val="00262A60"/>
    <w:rsid w:val="00266EE5"/>
    <w:rsid w:val="002A0C98"/>
    <w:rsid w:val="002A6C5E"/>
    <w:rsid w:val="002C6117"/>
    <w:rsid w:val="002E1D08"/>
    <w:rsid w:val="00300C91"/>
    <w:rsid w:val="00313C60"/>
    <w:rsid w:val="003347A0"/>
    <w:rsid w:val="003B1581"/>
    <w:rsid w:val="003D0915"/>
    <w:rsid w:val="003E2F0B"/>
    <w:rsid w:val="003F4241"/>
    <w:rsid w:val="003F721F"/>
    <w:rsid w:val="004504D2"/>
    <w:rsid w:val="00480B88"/>
    <w:rsid w:val="004E2F42"/>
    <w:rsid w:val="004E6EF2"/>
    <w:rsid w:val="005376FB"/>
    <w:rsid w:val="00545CA9"/>
    <w:rsid w:val="00596F9D"/>
    <w:rsid w:val="005A6208"/>
    <w:rsid w:val="005D56FB"/>
    <w:rsid w:val="00612877"/>
    <w:rsid w:val="0063148C"/>
    <w:rsid w:val="00635C38"/>
    <w:rsid w:val="006607D5"/>
    <w:rsid w:val="00666742"/>
    <w:rsid w:val="0068466F"/>
    <w:rsid w:val="006911C7"/>
    <w:rsid w:val="006A43BF"/>
    <w:rsid w:val="006B6D94"/>
    <w:rsid w:val="006D5034"/>
    <w:rsid w:val="006F1EAF"/>
    <w:rsid w:val="007001F6"/>
    <w:rsid w:val="007024BD"/>
    <w:rsid w:val="00715558"/>
    <w:rsid w:val="00750562"/>
    <w:rsid w:val="00770019"/>
    <w:rsid w:val="007B2AEA"/>
    <w:rsid w:val="007D3445"/>
    <w:rsid w:val="007E5217"/>
    <w:rsid w:val="007E667C"/>
    <w:rsid w:val="00815752"/>
    <w:rsid w:val="00824944"/>
    <w:rsid w:val="00886878"/>
    <w:rsid w:val="008A4C7B"/>
    <w:rsid w:val="008B4281"/>
    <w:rsid w:val="008D56A2"/>
    <w:rsid w:val="008E3288"/>
    <w:rsid w:val="009016AC"/>
    <w:rsid w:val="009145E8"/>
    <w:rsid w:val="009668F6"/>
    <w:rsid w:val="00976048"/>
    <w:rsid w:val="0098708F"/>
    <w:rsid w:val="009D2513"/>
    <w:rsid w:val="009E5A59"/>
    <w:rsid w:val="009F691F"/>
    <w:rsid w:val="00A31A36"/>
    <w:rsid w:val="00A32E85"/>
    <w:rsid w:val="00AA57F8"/>
    <w:rsid w:val="00B919FA"/>
    <w:rsid w:val="00BB22A5"/>
    <w:rsid w:val="00BE22F1"/>
    <w:rsid w:val="00BF0A3C"/>
    <w:rsid w:val="00C12EE0"/>
    <w:rsid w:val="00C13B59"/>
    <w:rsid w:val="00C17A13"/>
    <w:rsid w:val="00C7590B"/>
    <w:rsid w:val="00C762BA"/>
    <w:rsid w:val="00C852A9"/>
    <w:rsid w:val="00CE0FCD"/>
    <w:rsid w:val="00D00B73"/>
    <w:rsid w:val="00D30AA8"/>
    <w:rsid w:val="00D36412"/>
    <w:rsid w:val="00D447D0"/>
    <w:rsid w:val="00D565C0"/>
    <w:rsid w:val="00D736C8"/>
    <w:rsid w:val="00DD5FAA"/>
    <w:rsid w:val="00DF1556"/>
    <w:rsid w:val="00DF2DF7"/>
    <w:rsid w:val="00E12FAE"/>
    <w:rsid w:val="00E207A3"/>
    <w:rsid w:val="00E473C4"/>
    <w:rsid w:val="00E515C6"/>
    <w:rsid w:val="00E85E7E"/>
    <w:rsid w:val="00E927C0"/>
    <w:rsid w:val="00EA267D"/>
    <w:rsid w:val="00EC112E"/>
    <w:rsid w:val="00EC4636"/>
    <w:rsid w:val="00EC5CC0"/>
    <w:rsid w:val="00ED3983"/>
    <w:rsid w:val="00EE2614"/>
    <w:rsid w:val="00EE6FEB"/>
    <w:rsid w:val="00F13D4C"/>
    <w:rsid w:val="00F465E2"/>
    <w:rsid w:val="00F54712"/>
    <w:rsid w:val="00F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71DE"/>
  <w15:chartTrackingRefBased/>
  <w15:docId w15:val="{CE6A7871-7EAE-415F-B3E2-926B12E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14"/>
  </w:style>
  <w:style w:type="paragraph" w:styleId="Heading1">
    <w:name w:val="heading 1"/>
    <w:basedOn w:val="Normal"/>
    <w:next w:val="Normal"/>
    <w:link w:val="Heading1Char"/>
    <w:uiPriority w:val="9"/>
    <w:qFormat/>
    <w:rsid w:val="003F7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A6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C98"/>
  </w:style>
  <w:style w:type="paragraph" w:styleId="Footer">
    <w:name w:val="footer"/>
    <w:basedOn w:val="Normal"/>
    <w:link w:val="FooterChar"/>
    <w:uiPriority w:val="99"/>
    <w:unhideWhenUsed/>
    <w:rsid w:val="002A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C98"/>
  </w:style>
  <w:style w:type="character" w:customStyle="1" w:styleId="Heading1Char">
    <w:name w:val="Heading 1 Char"/>
    <w:basedOn w:val="DefaultParagraphFont"/>
    <w:link w:val="Heading1"/>
    <w:uiPriority w:val="9"/>
    <w:rsid w:val="003F7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3F721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33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Strid</dc:creator>
  <cp:keywords/>
  <dc:description/>
  <cp:lastModifiedBy>Ingrid Strid</cp:lastModifiedBy>
  <cp:revision>2</cp:revision>
  <dcterms:created xsi:type="dcterms:W3CDTF">2023-09-18T19:45:00Z</dcterms:created>
  <dcterms:modified xsi:type="dcterms:W3CDTF">2023-09-18T19:45:00Z</dcterms:modified>
</cp:coreProperties>
</file>