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1979" w14:textId="77777777" w:rsidR="00394123" w:rsidRDefault="00394123" w:rsidP="00394123">
      <w:pPr>
        <w:spacing w:line="360" w:lineRule="auto"/>
        <w:jc w:val="both"/>
        <w:rPr>
          <w:rFonts w:ascii="Times New Roman" w:hAnsi="Times New Roman" w:cs="Times New Roman"/>
          <w:b/>
          <w:bCs/>
          <w:lang w:val="en-US"/>
        </w:rPr>
      </w:pPr>
      <w:r>
        <w:rPr>
          <w:rFonts w:ascii="Times New Roman" w:hAnsi="Times New Roman" w:cs="Times New Roman"/>
          <w:b/>
          <w:bCs/>
          <w:lang w:val="en-US"/>
        </w:rPr>
        <w:t>TITLE</w:t>
      </w:r>
    </w:p>
    <w:p w14:paraId="03C31C7D" w14:textId="77777777" w:rsidR="00394123" w:rsidRPr="00A83ADC" w:rsidRDefault="00394123" w:rsidP="00394123">
      <w:pPr>
        <w:spacing w:line="360" w:lineRule="auto"/>
        <w:jc w:val="both"/>
        <w:rPr>
          <w:rFonts w:ascii="Times New Roman" w:hAnsi="Times New Roman" w:cs="Times New Roman"/>
          <w:b/>
          <w:bCs/>
          <w:lang w:val="en-US"/>
        </w:rPr>
      </w:pPr>
      <w:r w:rsidRPr="00A83ADC">
        <w:rPr>
          <w:rFonts w:ascii="Times New Roman" w:hAnsi="Times New Roman" w:cs="Times New Roman"/>
          <w:b/>
          <w:bCs/>
          <w:lang w:val="en-US"/>
        </w:rPr>
        <w:t>DIAGNOSIS AND TREATMENT OF PYELONEPHRITIS IN CATS AND DOGS: A SCOPING REVIEW PROTOCOL</w:t>
      </w:r>
    </w:p>
    <w:p w14:paraId="6F289F9B" w14:textId="0CE2B6C1" w:rsidR="00394123" w:rsidRDefault="00394123" w:rsidP="00394123">
      <w:pPr>
        <w:spacing w:line="360" w:lineRule="auto"/>
        <w:jc w:val="both"/>
        <w:rPr>
          <w:rFonts w:ascii="Times New Roman" w:hAnsi="Times New Roman" w:cs="Times New Roman"/>
          <w:vertAlign w:val="superscript"/>
          <w:lang w:val="sv-SE"/>
        </w:rPr>
      </w:pPr>
      <w:r w:rsidRPr="00163BB5">
        <w:rPr>
          <w:rFonts w:ascii="Times New Roman" w:hAnsi="Times New Roman" w:cs="Times New Roman"/>
          <w:lang w:val="sv-SE"/>
        </w:rPr>
        <w:t>Karolina Scahill</w:t>
      </w:r>
      <w:r>
        <w:rPr>
          <w:rFonts w:ascii="Times New Roman" w:hAnsi="Times New Roman" w:cs="Times New Roman"/>
          <w:vertAlign w:val="superscript"/>
          <w:lang w:val="sv-SE"/>
        </w:rPr>
        <w:t>1,2*</w:t>
      </w:r>
      <w:r w:rsidRPr="00163BB5">
        <w:rPr>
          <w:rFonts w:ascii="Times New Roman" w:hAnsi="Times New Roman" w:cs="Times New Roman"/>
          <w:lang w:val="sv-SE"/>
        </w:rPr>
        <w:t>, Lena</w:t>
      </w:r>
      <w:r>
        <w:rPr>
          <w:rFonts w:ascii="Times New Roman" w:hAnsi="Times New Roman" w:cs="Times New Roman"/>
          <w:lang w:val="sv-SE"/>
        </w:rPr>
        <w:t xml:space="preserve"> Pelander</w:t>
      </w:r>
      <w:r>
        <w:rPr>
          <w:rFonts w:ascii="Times New Roman" w:hAnsi="Times New Roman" w:cs="Times New Roman"/>
          <w:vertAlign w:val="superscript"/>
          <w:lang w:val="sv-SE"/>
        </w:rPr>
        <w:t>3</w:t>
      </w:r>
      <w:r>
        <w:rPr>
          <w:rFonts w:ascii="Times New Roman" w:hAnsi="Times New Roman" w:cs="Times New Roman"/>
          <w:lang w:val="sv-SE"/>
        </w:rPr>
        <w:t xml:space="preserve">, </w:t>
      </w:r>
      <w:proofErr w:type="spellStart"/>
      <w:r>
        <w:rPr>
          <w:rFonts w:ascii="Times New Roman" w:hAnsi="Times New Roman" w:cs="Times New Roman"/>
          <w:lang w:val="sv-SE"/>
        </w:rPr>
        <w:t>Marnie</w:t>
      </w:r>
      <w:proofErr w:type="spellEnd"/>
      <w:r>
        <w:rPr>
          <w:rFonts w:ascii="Times New Roman" w:hAnsi="Times New Roman" w:cs="Times New Roman"/>
          <w:lang w:val="sv-SE"/>
        </w:rPr>
        <w:t xml:space="preserve"> L. Brennan</w:t>
      </w:r>
      <w:r>
        <w:rPr>
          <w:rFonts w:ascii="Times New Roman" w:hAnsi="Times New Roman" w:cs="Times New Roman"/>
          <w:vertAlign w:val="superscript"/>
          <w:lang w:val="sv-SE"/>
        </w:rPr>
        <w:t>4</w:t>
      </w:r>
      <w:r>
        <w:rPr>
          <w:rFonts w:ascii="Times New Roman" w:hAnsi="Times New Roman" w:cs="Times New Roman"/>
          <w:lang w:val="sv-SE"/>
        </w:rPr>
        <w:t>,</w:t>
      </w:r>
      <w:r w:rsidR="00AB14A6">
        <w:rPr>
          <w:rFonts w:ascii="Times New Roman" w:hAnsi="Times New Roman" w:cs="Times New Roman"/>
          <w:lang w:val="sv-SE"/>
        </w:rPr>
        <w:t xml:space="preserve"> Isabelle Nesterud</w:t>
      </w:r>
      <w:r w:rsidR="00AB14A6">
        <w:rPr>
          <w:rFonts w:ascii="Times New Roman" w:hAnsi="Times New Roman" w:cs="Times New Roman"/>
          <w:vertAlign w:val="superscript"/>
          <w:lang w:val="sv-SE"/>
        </w:rPr>
        <w:t>5</w:t>
      </w:r>
      <w:r w:rsidR="00AB14A6">
        <w:rPr>
          <w:rFonts w:ascii="Times New Roman" w:hAnsi="Times New Roman" w:cs="Times New Roman"/>
          <w:lang w:val="sv-SE"/>
        </w:rPr>
        <w:t>, Britt-Marie Bergquist</w:t>
      </w:r>
      <w:r w:rsidR="00AB14A6">
        <w:rPr>
          <w:rFonts w:ascii="Times New Roman" w:hAnsi="Times New Roman" w:cs="Times New Roman"/>
          <w:vertAlign w:val="superscript"/>
          <w:lang w:val="sv-SE"/>
        </w:rPr>
        <w:t>5</w:t>
      </w:r>
      <w:r w:rsidR="00AB14A6">
        <w:rPr>
          <w:rFonts w:ascii="Times New Roman" w:hAnsi="Times New Roman" w:cs="Times New Roman"/>
          <w:lang w:val="sv-SE"/>
        </w:rPr>
        <w:t>,</w:t>
      </w:r>
      <w:r w:rsidR="00326B3B">
        <w:rPr>
          <w:rFonts w:ascii="Times New Roman" w:hAnsi="Times New Roman" w:cs="Times New Roman"/>
          <w:lang w:val="sv-SE"/>
        </w:rPr>
        <w:t xml:space="preserve"> </w:t>
      </w:r>
      <w:r>
        <w:rPr>
          <w:rFonts w:ascii="Times New Roman" w:hAnsi="Times New Roman" w:cs="Times New Roman"/>
          <w:lang w:val="sv-SE"/>
        </w:rPr>
        <w:t>Carl Ekstrand</w:t>
      </w:r>
      <w:r w:rsidR="00AB14A6">
        <w:rPr>
          <w:rFonts w:ascii="Times New Roman" w:hAnsi="Times New Roman" w:cs="Times New Roman"/>
          <w:vertAlign w:val="superscript"/>
          <w:lang w:val="sv-SE"/>
        </w:rPr>
        <w:t>6</w:t>
      </w:r>
    </w:p>
    <w:p w14:paraId="047FDFFE" w14:textId="77777777" w:rsidR="00394123" w:rsidRPr="00C53D67" w:rsidRDefault="00394123" w:rsidP="00394123">
      <w:pPr>
        <w:jc w:val="both"/>
        <w:rPr>
          <w:rFonts w:ascii="Times New Roman" w:hAnsi="Times New Roman" w:cs="Times New Roman"/>
          <w:sz w:val="21"/>
          <w:szCs w:val="21"/>
          <w:lang w:val="sv-SE"/>
        </w:rPr>
      </w:pPr>
      <w:r w:rsidRPr="00C53D67">
        <w:rPr>
          <w:rFonts w:ascii="Times New Roman" w:hAnsi="Times New Roman" w:cs="Times New Roman"/>
          <w:sz w:val="21"/>
          <w:szCs w:val="21"/>
          <w:vertAlign w:val="superscript"/>
          <w:lang w:val="sv-SE"/>
        </w:rPr>
        <w:t>1</w:t>
      </w:r>
      <w:r w:rsidRPr="00C53D67">
        <w:rPr>
          <w:rFonts w:ascii="Times New Roman" w:hAnsi="Times New Roman" w:cs="Times New Roman"/>
          <w:sz w:val="21"/>
          <w:szCs w:val="21"/>
          <w:lang w:val="sv-SE"/>
        </w:rPr>
        <w:t>Evidensia Södra Djursjukhuset</w:t>
      </w:r>
      <w:r>
        <w:rPr>
          <w:rFonts w:ascii="Times New Roman" w:hAnsi="Times New Roman" w:cs="Times New Roman"/>
          <w:sz w:val="21"/>
          <w:szCs w:val="21"/>
          <w:lang w:val="sv-SE"/>
        </w:rPr>
        <w:t xml:space="preserve">, </w:t>
      </w:r>
      <w:r w:rsidRPr="00C53D67">
        <w:rPr>
          <w:rFonts w:ascii="Times New Roman" w:hAnsi="Times New Roman" w:cs="Times New Roman"/>
          <w:sz w:val="21"/>
          <w:szCs w:val="21"/>
          <w:lang w:val="sv-SE"/>
        </w:rPr>
        <w:t>Kungens Kurva, Sweden</w:t>
      </w:r>
    </w:p>
    <w:p w14:paraId="38C0CF4B" w14:textId="77777777" w:rsidR="00394123" w:rsidRPr="00C53D67" w:rsidRDefault="00394123" w:rsidP="00394123">
      <w:pPr>
        <w:jc w:val="both"/>
        <w:rPr>
          <w:rFonts w:ascii="Times New Roman" w:hAnsi="Times New Roman" w:cs="Times New Roman"/>
          <w:sz w:val="21"/>
          <w:szCs w:val="21"/>
          <w:lang w:val="en-GB"/>
        </w:rPr>
      </w:pPr>
      <w:r w:rsidRPr="00C53D67">
        <w:rPr>
          <w:rFonts w:ascii="Times New Roman" w:hAnsi="Times New Roman" w:cs="Times New Roman"/>
          <w:sz w:val="21"/>
          <w:szCs w:val="21"/>
          <w:vertAlign w:val="superscript"/>
          <w:lang w:val="en-US"/>
        </w:rPr>
        <w:t>2</w:t>
      </w:r>
      <w:r w:rsidRPr="00C53D67">
        <w:rPr>
          <w:rFonts w:ascii="Times New Roman" w:hAnsi="Times New Roman" w:cs="Times New Roman"/>
          <w:sz w:val="21"/>
          <w:szCs w:val="21"/>
          <w:lang w:val="en-GB"/>
        </w:rPr>
        <w:t>University of Edinburgh, College of Medicine and Veterinary Medicine, Edinburgh, United Kingdom</w:t>
      </w:r>
    </w:p>
    <w:p w14:paraId="57DD36AD" w14:textId="77777777" w:rsidR="00394123" w:rsidRPr="00C53D67" w:rsidRDefault="00394123" w:rsidP="00394123">
      <w:pPr>
        <w:jc w:val="both"/>
        <w:rPr>
          <w:rFonts w:ascii="Times New Roman" w:hAnsi="Times New Roman" w:cs="Times New Roman"/>
          <w:sz w:val="21"/>
          <w:szCs w:val="21"/>
          <w:vertAlign w:val="superscript"/>
          <w:lang w:val="en-US"/>
        </w:rPr>
      </w:pPr>
      <w:r w:rsidRPr="00C53D67">
        <w:rPr>
          <w:rFonts w:ascii="Times New Roman" w:hAnsi="Times New Roman" w:cs="Times New Roman"/>
          <w:sz w:val="21"/>
          <w:szCs w:val="21"/>
          <w:vertAlign w:val="superscript"/>
          <w:lang w:val="en-GB"/>
        </w:rPr>
        <w:t>3</w:t>
      </w:r>
      <w:r w:rsidRPr="00C53D67">
        <w:rPr>
          <w:rFonts w:ascii="Times New Roman" w:eastAsia="Times New Roman" w:hAnsi="Times New Roman" w:cs="Times New Roman"/>
          <w:color w:val="000000" w:themeColor="text1"/>
          <w:sz w:val="21"/>
          <w:szCs w:val="21"/>
          <w:lang w:val="en-US" w:eastAsia="en-GB"/>
        </w:rPr>
        <w:t xml:space="preserve"> </w:t>
      </w:r>
      <w:r w:rsidRPr="00C53D67">
        <w:rPr>
          <w:rFonts w:ascii="Times New Roman" w:hAnsi="Times New Roman" w:cs="Times New Roman"/>
          <w:sz w:val="21"/>
          <w:szCs w:val="21"/>
          <w:lang w:val="en-US"/>
        </w:rPr>
        <w:t>Department of Clinical Sciences, Swedish University of Agricultural Sciences, Uppsala, Sweden</w:t>
      </w:r>
    </w:p>
    <w:p w14:paraId="5C878128" w14:textId="77777777" w:rsidR="00394123" w:rsidRDefault="00394123" w:rsidP="00394123">
      <w:pPr>
        <w:jc w:val="both"/>
        <w:rPr>
          <w:rFonts w:ascii="Times New Roman" w:hAnsi="Times New Roman" w:cs="Times New Roman"/>
          <w:sz w:val="21"/>
          <w:szCs w:val="21"/>
        </w:rPr>
      </w:pPr>
      <w:r w:rsidRPr="00C53D67">
        <w:rPr>
          <w:rFonts w:ascii="Times New Roman" w:hAnsi="Times New Roman" w:cs="Times New Roman"/>
          <w:sz w:val="21"/>
          <w:szCs w:val="21"/>
          <w:vertAlign w:val="superscript"/>
          <w:lang w:val="en-GB"/>
        </w:rPr>
        <w:t>4</w:t>
      </w:r>
      <w:r w:rsidRPr="00C53D67">
        <w:rPr>
          <w:rFonts w:ascii="Times New Roman" w:eastAsia="Times New Roman" w:hAnsi="Times New Roman" w:cstheme="minorHAnsi"/>
          <w:sz w:val="21"/>
          <w:szCs w:val="21"/>
          <w:lang w:eastAsia="en-GB"/>
        </w:rPr>
        <w:t xml:space="preserve"> </w:t>
      </w:r>
      <w:r w:rsidRPr="00C53D67">
        <w:rPr>
          <w:rFonts w:ascii="Times New Roman" w:hAnsi="Times New Roman" w:cs="Times New Roman"/>
          <w:sz w:val="21"/>
          <w:szCs w:val="21"/>
        </w:rPr>
        <w:t>Centre for Evidence-based Veterinary Medicine, The University of Nottingham, United Kingdom</w:t>
      </w:r>
    </w:p>
    <w:p w14:paraId="11DA8BAE" w14:textId="03FFA5B1" w:rsidR="00AB14A6" w:rsidRPr="00AB14A6" w:rsidRDefault="00AB14A6" w:rsidP="00394123">
      <w:pPr>
        <w:jc w:val="both"/>
        <w:rPr>
          <w:rFonts w:ascii="Times New Roman" w:hAnsi="Times New Roman" w:cs="Times New Roman"/>
          <w:sz w:val="21"/>
          <w:szCs w:val="21"/>
          <w:vertAlign w:val="superscript"/>
          <w:lang w:val="en-US"/>
        </w:rPr>
      </w:pPr>
      <w:r w:rsidRPr="00AB14A6">
        <w:rPr>
          <w:rFonts w:ascii="Times New Roman" w:hAnsi="Times New Roman" w:cs="Times New Roman"/>
          <w:sz w:val="21"/>
          <w:szCs w:val="21"/>
          <w:vertAlign w:val="superscript"/>
          <w:lang w:val="en-US"/>
        </w:rPr>
        <w:t>5</w:t>
      </w:r>
      <w:r>
        <w:rPr>
          <w:rFonts w:ascii="Times New Roman" w:hAnsi="Times New Roman" w:cs="Times New Roman"/>
          <w:sz w:val="21"/>
          <w:szCs w:val="21"/>
          <w:vertAlign w:val="superscript"/>
          <w:lang w:val="en-US"/>
        </w:rPr>
        <w:t xml:space="preserve"> </w:t>
      </w:r>
      <w:r w:rsidRPr="00AB14A6">
        <w:rPr>
          <w:rFonts w:ascii="Times New Roman" w:hAnsi="Times New Roman" w:cs="Times New Roman"/>
          <w:sz w:val="21"/>
          <w:szCs w:val="21"/>
          <w:lang w:val="en-US"/>
        </w:rPr>
        <w:t xml:space="preserve">SLU University </w:t>
      </w:r>
      <w:r>
        <w:rPr>
          <w:rFonts w:ascii="Times New Roman" w:hAnsi="Times New Roman" w:cs="Times New Roman"/>
          <w:sz w:val="21"/>
          <w:szCs w:val="21"/>
          <w:lang w:val="en-US"/>
        </w:rPr>
        <w:t xml:space="preserve">Library, </w:t>
      </w:r>
      <w:r w:rsidRPr="00C53D67">
        <w:rPr>
          <w:rFonts w:ascii="Times New Roman" w:hAnsi="Times New Roman" w:cs="Times New Roman"/>
          <w:sz w:val="21"/>
          <w:szCs w:val="21"/>
          <w:lang w:val="en-US"/>
        </w:rPr>
        <w:t>Swedish University of Agricultural Sciences, Uppsala, Sweden</w:t>
      </w:r>
    </w:p>
    <w:p w14:paraId="5572D477" w14:textId="1F7CAEFC" w:rsidR="00394123" w:rsidRPr="00564599" w:rsidRDefault="00AB14A6" w:rsidP="00394123">
      <w:pPr>
        <w:jc w:val="both"/>
        <w:rPr>
          <w:rFonts w:ascii="Times New Roman" w:hAnsi="Times New Roman" w:cs="Times New Roman"/>
          <w:sz w:val="21"/>
          <w:szCs w:val="21"/>
          <w:lang w:val="en-US"/>
        </w:rPr>
      </w:pPr>
      <w:r w:rsidRPr="00AB14A6">
        <w:rPr>
          <w:rFonts w:ascii="Times New Roman" w:hAnsi="Times New Roman" w:cs="Times New Roman"/>
          <w:sz w:val="21"/>
          <w:szCs w:val="21"/>
          <w:vertAlign w:val="superscript"/>
          <w:lang w:val="en-US"/>
        </w:rPr>
        <w:t>6</w:t>
      </w:r>
      <w:r w:rsidR="00394123" w:rsidRPr="00564599">
        <w:rPr>
          <w:rFonts w:ascii="Times New Roman" w:hAnsi="Times New Roman" w:cs="Times New Roman"/>
          <w:sz w:val="21"/>
          <w:szCs w:val="21"/>
          <w:lang w:val="en-GB"/>
        </w:rPr>
        <w:t xml:space="preserve"> Department of Biomedical Sciences and Veterinary Public Health, </w:t>
      </w:r>
      <w:r w:rsidR="00394123" w:rsidRPr="00564599">
        <w:rPr>
          <w:rFonts w:ascii="Times New Roman" w:hAnsi="Times New Roman" w:cs="Times New Roman"/>
          <w:sz w:val="21"/>
          <w:szCs w:val="21"/>
          <w:lang w:val="en-US"/>
        </w:rPr>
        <w:t>Swedish University of Agricultural Sciences, Uppsala, Sweden</w:t>
      </w:r>
    </w:p>
    <w:p w14:paraId="314DB984" w14:textId="77777777" w:rsidR="00394123" w:rsidRPr="00C53D67" w:rsidRDefault="00394123" w:rsidP="00394123">
      <w:pPr>
        <w:jc w:val="both"/>
        <w:rPr>
          <w:rFonts w:ascii="Times New Roman" w:hAnsi="Times New Roman" w:cs="Times New Roman"/>
          <w:sz w:val="21"/>
          <w:szCs w:val="21"/>
          <w:lang w:val="en-US"/>
        </w:rPr>
      </w:pPr>
    </w:p>
    <w:p w14:paraId="0DD2C018" w14:textId="77777777" w:rsidR="00394123" w:rsidRPr="00C53D67" w:rsidRDefault="00394123" w:rsidP="00394123">
      <w:pPr>
        <w:spacing w:line="360" w:lineRule="auto"/>
        <w:jc w:val="both"/>
        <w:rPr>
          <w:rFonts w:ascii="Times New Roman" w:hAnsi="Times New Roman" w:cs="Times New Roman"/>
          <w:sz w:val="21"/>
          <w:szCs w:val="21"/>
          <w:lang w:val="en-US"/>
        </w:rPr>
      </w:pPr>
      <w:r w:rsidRPr="00C53D67">
        <w:rPr>
          <w:rFonts w:ascii="Times New Roman" w:hAnsi="Times New Roman" w:cs="Times New Roman"/>
          <w:sz w:val="21"/>
          <w:szCs w:val="21"/>
          <w:vertAlign w:val="superscript"/>
          <w:lang w:val="en-US"/>
        </w:rPr>
        <w:t>*</w:t>
      </w:r>
      <w:r w:rsidRPr="00C53D67">
        <w:rPr>
          <w:rFonts w:ascii="Times New Roman" w:hAnsi="Times New Roman" w:cs="Times New Roman"/>
          <w:sz w:val="21"/>
          <w:szCs w:val="21"/>
          <w:lang w:val="en-US"/>
        </w:rPr>
        <w:t xml:space="preserve">Corresponding author: </w:t>
      </w:r>
      <w:hyperlink r:id="rId4" w:history="1">
        <w:r w:rsidRPr="00C53D67">
          <w:rPr>
            <w:rStyle w:val="Hyperlink"/>
            <w:rFonts w:ascii="Times New Roman" w:hAnsi="Times New Roman" w:cs="Times New Roman"/>
            <w:sz w:val="21"/>
            <w:szCs w:val="21"/>
            <w:lang w:val="en-US"/>
          </w:rPr>
          <w:t>karolina.a.scahill@evidensia.se</w:t>
        </w:r>
      </w:hyperlink>
    </w:p>
    <w:p w14:paraId="6920029A" w14:textId="77777777" w:rsidR="00394123" w:rsidRDefault="00394123" w:rsidP="00394123">
      <w:pPr>
        <w:spacing w:line="360" w:lineRule="auto"/>
        <w:jc w:val="both"/>
        <w:rPr>
          <w:rFonts w:ascii="Times New Roman" w:hAnsi="Times New Roman" w:cs="Times New Roman"/>
          <w:b/>
          <w:bCs/>
          <w:lang w:val="en-US"/>
        </w:rPr>
      </w:pPr>
    </w:p>
    <w:p w14:paraId="0C10BC65" w14:textId="77777777" w:rsidR="00394123" w:rsidRPr="006B704C" w:rsidRDefault="00394123" w:rsidP="00394123">
      <w:pPr>
        <w:spacing w:line="360" w:lineRule="auto"/>
        <w:jc w:val="both"/>
        <w:rPr>
          <w:rFonts w:ascii="Times New Roman" w:hAnsi="Times New Roman" w:cs="Times New Roman"/>
          <w:b/>
          <w:bCs/>
          <w:lang w:val="en-US"/>
        </w:rPr>
      </w:pPr>
      <w:r w:rsidRPr="006B704C">
        <w:rPr>
          <w:rFonts w:ascii="Times New Roman" w:hAnsi="Times New Roman" w:cs="Times New Roman"/>
          <w:b/>
          <w:bCs/>
          <w:lang w:val="en-US"/>
        </w:rPr>
        <w:t>Protocol and registration</w:t>
      </w:r>
    </w:p>
    <w:p w14:paraId="79181820" w14:textId="3F31FD05" w:rsidR="00394123" w:rsidRDefault="00394123" w:rsidP="00394123">
      <w:pPr>
        <w:spacing w:line="360" w:lineRule="auto"/>
        <w:jc w:val="both"/>
        <w:rPr>
          <w:rFonts w:ascii="Times New Roman" w:hAnsi="Times New Roman" w:cs="Times New Roman"/>
        </w:rPr>
      </w:pPr>
      <w:r w:rsidRPr="006B704C">
        <w:rPr>
          <w:rFonts w:ascii="Times New Roman" w:hAnsi="Times New Roman" w:cs="Times New Roman"/>
        </w:rPr>
        <w:t xml:space="preserve">This protocol was written using the Preferred Reporting Items for Systematic Reviews and MetaAnalysis for Scoping Reviews (PRISMA-ScR) reporting guidelines (Tricco </w:t>
      </w:r>
      <w:r w:rsidRPr="00B423BE">
        <w:rPr>
          <w:rFonts w:ascii="Times New Roman" w:hAnsi="Times New Roman" w:cs="Times New Roman"/>
          <w:i/>
          <w:iCs/>
        </w:rPr>
        <w:t>et al</w:t>
      </w:r>
      <w:r w:rsidRPr="006B704C">
        <w:rPr>
          <w:rFonts w:ascii="Times New Roman" w:hAnsi="Times New Roman" w:cs="Times New Roman"/>
        </w:rPr>
        <w:t>.</w:t>
      </w:r>
      <w:r w:rsidRPr="00B423BE">
        <w:rPr>
          <w:rFonts w:ascii="Times New Roman" w:hAnsi="Times New Roman" w:cs="Times New Roman"/>
          <w:lang w:val="en-US"/>
        </w:rPr>
        <w:t>,</w:t>
      </w:r>
      <w:r w:rsidRPr="006B704C">
        <w:rPr>
          <w:rFonts w:ascii="Times New Roman" w:hAnsi="Times New Roman" w:cs="Times New Roman"/>
        </w:rPr>
        <w:t xml:space="preserve"> 2018). It will be published on the </w:t>
      </w:r>
      <w:r w:rsidR="0093580C" w:rsidRPr="0093580C">
        <w:rPr>
          <w:rFonts w:ascii="Times New Roman" w:hAnsi="Times New Roman" w:cs="Times New Roman"/>
          <w:color w:val="000000" w:themeColor="text1"/>
          <w:lang w:val="en-US"/>
        </w:rPr>
        <w:t xml:space="preserve">slu.se </w:t>
      </w:r>
      <w:r w:rsidRPr="0093580C">
        <w:rPr>
          <w:rFonts w:ascii="Times New Roman" w:hAnsi="Times New Roman" w:cs="Times New Roman"/>
          <w:color w:val="000000" w:themeColor="text1"/>
        </w:rPr>
        <w:t>websit</w:t>
      </w:r>
      <w:r w:rsidR="0093580C" w:rsidRPr="0093580C">
        <w:rPr>
          <w:rFonts w:ascii="Times New Roman" w:hAnsi="Times New Roman" w:cs="Times New Roman"/>
          <w:color w:val="000000" w:themeColor="text1"/>
          <w:lang w:val="en-US"/>
        </w:rPr>
        <w:t>e</w:t>
      </w:r>
      <w:r w:rsidRPr="0093580C">
        <w:rPr>
          <w:rFonts w:ascii="Times New Roman" w:hAnsi="Times New Roman" w:cs="Times New Roman"/>
          <w:color w:val="000000" w:themeColor="text1"/>
        </w:rPr>
        <w:t xml:space="preserve"> </w:t>
      </w:r>
      <w:r w:rsidRPr="006B704C">
        <w:rPr>
          <w:rFonts w:ascii="Times New Roman" w:hAnsi="Times New Roman" w:cs="Times New Roman"/>
        </w:rPr>
        <w:t xml:space="preserve">and will </w:t>
      </w:r>
      <w:r w:rsidRPr="00206A37">
        <w:rPr>
          <w:rFonts w:ascii="Times New Roman" w:hAnsi="Times New Roman" w:cs="Times New Roman"/>
          <w:lang w:val="en-US"/>
        </w:rPr>
        <w:t xml:space="preserve">be </w:t>
      </w:r>
      <w:r>
        <w:rPr>
          <w:rFonts w:ascii="Times New Roman" w:hAnsi="Times New Roman" w:cs="Times New Roman"/>
          <w:lang w:val="en-US"/>
        </w:rPr>
        <w:t>registered</w:t>
      </w:r>
      <w:r w:rsidRPr="006B704C">
        <w:rPr>
          <w:rFonts w:ascii="Times New Roman" w:hAnsi="Times New Roman" w:cs="Times New Roman"/>
        </w:rPr>
        <w:t xml:space="preserve"> at SYREAF (</w:t>
      </w:r>
      <w:r>
        <w:fldChar w:fldCharType="begin"/>
      </w:r>
      <w:r>
        <w:instrText>HYPERLINK "http://www.syreaf.org"</w:instrText>
      </w:r>
      <w:r>
        <w:fldChar w:fldCharType="separate"/>
      </w:r>
      <w:r w:rsidRPr="00E043CF">
        <w:rPr>
          <w:rStyle w:val="Hyperlink"/>
          <w:rFonts w:ascii="Times New Roman" w:hAnsi="Times New Roman" w:cs="Times New Roman"/>
        </w:rPr>
        <w:t>www.syreaf.org</w:t>
      </w:r>
      <w:r>
        <w:rPr>
          <w:rStyle w:val="Hyperlink"/>
          <w:rFonts w:ascii="Times New Roman" w:hAnsi="Times New Roman" w:cs="Times New Roman"/>
        </w:rPr>
        <w:fldChar w:fldCharType="end"/>
      </w:r>
      <w:r w:rsidRPr="006B704C">
        <w:rPr>
          <w:rFonts w:ascii="Times New Roman" w:hAnsi="Times New Roman" w:cs="Times New Roman"/>
        </w:rPr>
        <w:t>).</w:t>
      </w:r>
    </w:p>
    <w:p w14:paraId="2C626EA0" w14:textId="77777777" w:rsidR="00394123" w:rsidRDefault="00394123" w:rsidP="00394123">
      <w:pPr>
        <w:spacing w:line="360" w:lineRule="auto"/>
        <w:jc w:val="both"/>
        <w:rPr>
          <w:rFonts w:ascii="Times New Roman" w:hAnsi="Times New Roman" w:cs="Times New Roman"/>
          <w:b/>
          <w:bCs/>
          <w:lang w:val="en-US"/>
        </w:rPr>
      </w:pPr>
    </w:p>
    <w:p w14:paraId="573AB249" w14:textId="77777777" w:rsidR="00394123" w:rsidRPr="00A83ADC" w:rsidRDefault="00394123" w:rsidP="00394123">
      <w:pPr>
        <w:spacing w:line="360" w:lineRule="auto"/>
        <w:jc w:val="both"/>
        <w:rPr>
          <w:rFonts w:ascii="Times New Roman" w:hAnsi="Times New Roman" w:cs="Times New Roman"/>
          <w:b/>
          <w:bCs/>
          <w:lang w:val="en-US"/>
        </w:rPr>
      </w:pPr>
      <w:r w:rsidRPr="00A83ADC">
        <w:rPr>
          <w:rFonts w:ascii="Times New Roman" w:hAnsi="Times New Roman" w:cs="Times New Roman"/>
          <w:b/>
          <w:bCs/>
          <w:lang w:val="en-US"/>
        </w:rPr>
        <w:t>Funding</w:t>
      </w:r>
    </w:p>
    <w:p w14:paraId="01D68346" w14:textId="77777777" w:rsidR="00394123" w:rsidRPr="006B704C" w:rsidRDefault="00394123" w:rsidP="00394123">
      <w:pPr>
        <w:spacing w:line="360" w:lineRule="auto"/>
        <w:jc w:val="both"/>
        <w:rPr>
          <w:rFonts w:ascii="Times New Roman" w:hAnsi="Times New Roman" w:cs="Times New Roman"/>
          <w:lang w:val="en-US"/>
        </w:rPr>
      </w:pPr>
      <w:r>
        <w:rPr>
          <w:rFonts w:ascii="Times New Roman" w:hAnsi="Times New Roman" w:cs="Times New Roman"/>
          <w:lang w:val="en-US"/>
        </w:rPr>
        <w:t xml:space="preserve">This project has not been </w:t>
      </w:r>
      <w:proofErr w:type="gramStart"/>
      <w:r>
        <w:rPr>
          <w:rFonts w:ascii="Times New Roman" w:hAnsi="Times New Roman" w:cs="Times New Roman"/>
          <w:lang w:val="en-US"/>
        </w:rPr>
        <w:t>funded</w:t>
      </w:r>
      <w:proofErr w:type="gramEnd"/>
    </w:p>
    <w:p w14:paraId="1D76C55C" w14:textId="77777777" w:rsidR="00394123" w:rsidRPr="0034176C" w:rsidRDefault="00394123" w:rsidP="00394123">
      <w:pPr>
        <w:spacing w:line="360" w:lineRule="auto"/>
        <w:jc w:val="both"/>
        <w:rPr>
          <w:rFonts w:ascii="Times New Roman" w:hAnsi="Times New Roman" w:cs="Times New Roman"/>
          <w:lang w:val="en-US"/>
        </w:rPr>
      </w:pPr>
    </w:p>
    <w:p w14:paraId="707E255A" w14:textId="77777777" w:rsidR="00394123" w:rsidRPr="00937E1D" w:rsidRDefault="00394123" w:rsidP="00394123">
      <w:pPr>
        <w:spacing w:line="360" w:lineRule="auto"/>
        <w:jc w:val="both"/>
        <w:rPr>
          <w:rFonts w:ascii="Times New Roman" w:hAnsi="Times New Roman" w:cs="Times New Roman"/>
          <w:b/>
          <w:bCs/>
          <w:lang w:val="en-US"/>
        </w:rPr>
      </w:pPr>
      <w:r w:rsidRPr="00937E1D">
        <w:rPr>
          <w:rFonts w:ascii="Times New Roman" w:hAnsi="Times New Roman" w:cs="Times New Roman"/>
          <w:b/>
          <w:bCs/>
          <w:lang w:val="en-US"/>
        </w:rPr>
        <w:t>INTRODUCTION</w:t>
      </w:r>
    </w:p>
    <w:p w14:paraId="326BD0C0" w14:textId="77777777" w:rsidR="00394123" w:rsidRPr="00937E1D" w:rsidRDefault="00394123" w:rsidP="00394123">
      <w:pPr>
        <w:spacing w:line="360" w:lineRule="auto"/>
        <w:jc w:val="both"/>
        <w:rPr>
          <w:rFonts w:ascii="Times New Roman" w:hAnsi="Times New Roman" w:cs="Times New Roman"/>
          <w:b/>
          <w:bCs/>
          <w:lang w:val="en-US"/>
        </w:rPr>
      </w:pPr>
      <w:r w:rsidRPr="00937E1D">
        <w:rPr>
          <w:rFonts w:ascii="Times New Roman" w:hAnsi="Times New Roman" w:cs="Times New Roman"/>
          <w:b/>
          <w:bCs/>
          <w:lang w:val="en-US"/>
        </w:rPr>
        <w:t>Rationale</w:t>
      </w:r>
    </w:p>
    <w:p w14:paraId="6D3434AF" w14:textId="77777777"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International antimicrobial treatment guidelines of pyelonephritis in cats and dogs are mainly based on extrapolated data from human medicine due to the lack of clinical studies in animals (</w:t>
      </w:r>
      <w:proofErr w:type="spellStart"/>
      <w:r w:rsidRPr="006B704C">
        <w:rPr>
          <w:rFonts w:ascii="Times New Roman" w:hAnsi="Times New Roman" w:cs="Times New Roman"/>
          <w:lang w:val="en-US"/>
        </w:rPr>
        <w:t>Weese</w:t>
      </w:r>
      <w:proofErr w:type="spellEnd"/>
      <w:r w:rsidRPr="006B704C">
        <w:rPr>
          <w:rFonts w:ascii="Times New Roman" w:hAnsi="Times New Roman" w:cs="Times New Roman"/>
          <w:lang w:val="en-US"/>
        </w:rPr>
        <w:t xml:space="preserve"> </w:t>
      </w:r>
      <w:r w:rsidRPr="00B423BE">
        <w:rPr>
          <w:rFonts w:ascii="Times New Roman" w:hAnsi="Times New Roman" w:cs="Times New Roman"/>
          <w:i/>
          <w:iCs/>
          <w:lang w:val="en-US"/>
        </w:rPr>
        <w:t>et al</w:t>
      </w:r>
      <w:r w:rsidRPr="006B704C">
        <w:rPr>
          <w:rFonts w:ascii="Times New Roman" w:hAnsi="Times New Roman" w:cs="Times New Roman"/>
          <w:lang w:val="en-US"/>
        </w:rPr>
        <w:t xml:space="preserve">, 2019). </w:t>
      </w:r>
      <w:r>
        <w:rPr>
          <w:rFonts w:ascii="Times New Roman" w:hAnsi="Times New Roman" w:cs="Times New Roman"/>
          <w:lang w:val="en-US"/>
        </w:rPr>
        <w:t>Likewise</w:t>
      </w:r>
      <w:r w:rsidRPr="006B704C">
        <w:rPr>
          <w:rFonts w:ascii="Times New Roman" w:hAnsi="Times New Roman" w:cs="Times New Roman"/>
          <w:lang w:val="en-US"/>
        </w:rPr>
        <w:t>, national treatment guidelines in Sweden are based on pharmacokinetic simulation studies and on</w:t>
      </w:r>
      <w:r>
        <w:rPr>
          <w:rFonts w:ascii="Times New Roman" w:hAnsi="Times New Roman" w:cs="Times New Roman"/>
          <w:lang w:val="en-US"/>
        </w:rPr>
        <w:t xml:space="preserve"> limited</w:t>
      </w:r>
      <w:r w:rsidRPr="006B704C">
        <w:rPr>
          <w:rFonts w:ascii="Times New Roman" w:hAnsi="Times New Roman" w:cs="Times New Roman"/>
          <w:lang w:val="en-US"/>
        </w:rPr>
        <w:t xml:space="preserve"> clinical experience (</w:t>
      </w:r>
      <w:proofErr w:type="spellStart"/>
      <w:r>
        <w:rPr>
          <w:rFonts w:ascii="Times New Roman" w:hAnsi="Times New Roman" w:cs="Times New Roman"/>
          <w:lang w:val="en-US"/>
        </w:rPr>
        <w:t>Pelander</w:t>
      </w:r>
      <w:proofErr w:type="spellEnd"/>
      <w:r>
        <w:rPr>
          <w:rFonts w:ascii="Times New Roman" w:hAnsi="Times New Roman" w:cs="Times New Roman"/>
          <w:lang w:val="en-US"/>
        </w:rPr>
        <w:t xml:space="preserve">, 2016; </w:t>
      </w:r>
      <w:proofErr w:type="spellStart"/>
      <w:r>
        <w:rPr>
          <w:rFonts w:ascii="Times New Roman" w:hAnsi="Times New Roman" w:cs="Times New Roman"/>
          <w:lang w:val="en-US"/>
        </w:rPr>
        <w:t>Helso</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Olsén</w:t>
      </w:r>
      <w:proofErr w:type="spellEnd"/>
      <w:r>
        <w:rPr>
          <w:rFonts w:ascii="Times New Roman" w:hAnsi="Times New Roman" w:cs="Times New Roman"/>
          <w:lang w:val="en-US"/>
        </w:rPr>
        <w:t>, 2017</w:t>
      </w:r>
      <w:r w:rsidRPr="006B704C">
        <w:rPr>
          <w:rFonts w:ascii="Times New Roman" w:hAnsi="Times New Roman" w:cs="Times New Roman"/>
          <w:lang w:val="en-US"/>
        </w:rPr>
        <w:t xml:space="preserve">). Clinical studies in cats and dogs are clearly needed and should ideally be informed </w:t>
      </w:r>
      <w:r>
        <w:rPr>
          <w:rFonts w:ascii="Times New Roman" w:hAnsi="Times New Roman" w:cs="Times New Roman"/>
          <w:lang w:val="en-US"/>
        </w:rPr>
        <w:t>using</w:t>
      </w:r>
      <w:r w:rsidRPr="006B704C">
        <w:rPr>
          <w:rFonts w:ascii="Times New Roman" w:hAnsi="Times New Roman" w:cs="Times New Roman"/>
          <w:lang w:val="en-US"/>
        </w:rPr>
        <w:t xml:space="preserve"> an evidence-based approach </w:t>
      </w:r>
      <w:r>
        <w:rPr>
          <w:rFonts w:ascii="Times New Roman" w:hAnsi="Times New Roman" w:cs="Times New Roman"/>
          <w:lang w:val="en-US"/>
        </w:rPr>
        <w:t>involving</w:t>
      </w:r>
      <w:r w:rsidRPr="006B704C">
        <w:rPr>
          <w:rFonts w:ascii="Times New Roman" w:hAnsi="Times New Roman" w:cs="Times New Roman"/>
          <w:lang w:val="en-US"/>
        </w:rPr>
        <w:t xml:space="preserve"> </w:t>
      </w:r>
      <w:r>
        <w:rPr>
          <w:rFonts w:ascii="Times New Roman" w:hAnsi="Times New Roman" w:cs="Times New Roman"/>
          <w:lang w:val="en-US"/>
        </w:rPr>
        <w:t xml:space="preserve">the systematic </w:t>
      </w:r>
      <w:r w:rsidRPr="006B704C">
        <w:rPr>
          <w:rFonts w:ascii="Times New Roman" w:hAnsi="Times New Roman" w:cs="Times New Roman"/>
          <w:lang w:val="en-US"/>
        </w:rPr>
        <w:t>identif</w:t>
      </w:r>
      <w:r>
        <w:rPr>
          <w:rFonts w:ascii="Times New Roman" w:hAnsi="Times New Roman" w:cs="Times New Roman"/>
          <w:lang w:val="en-US"/>
        </w:rPr>
        <w:t>ication of</w:t>
      </w:r>
      <w:r w:rsidRPr="006B704C">
        <w:rPr>
          <w:rFonts w:ascii="Times New Roman" w:hAnsi="Times New Roman" w:cs="Times New Roman"/>
          <w:lang w:val="en-US"/>
        </w:rPr>
        <w:t xml:space="preserve"> available evidence</w:t>
      </w:r>
      <w:r>
        <w:rPr>
          <w:rFonts w:ascii="Times New Roman" w:hAnsi="Times New Roman" w:cs="Times New Roman"/>
          <w:lang w:val="en-US"/>
        </w:rPr>
        <w:t xml:space="preserve"> (Lund </w:t>
      </w:r>
      <w:r w:rsidRPr="00B423BE">
        <w:rPr>
          <w:rFonts w:ascii="Times New Roman" w:hAnsi="Times New Roman" w:cs="Times New Roman"/>
          <w:i/>
          <w:iCs/>
          <w:lang w:val="en-US"/>
        </w:rPr>
        <w:t>et al</w:t>
      </w:r>
      <w:r>
        <w:rPr>
          <w:rFonts w:ascii="Times New Roman" w:hAnsi="Times New Roman" w:cs="Times New Roman"/>
          <w:lang w:val="en-US"/>
        </w:rPr>
        <w:t>, 2020)</w:t>
      </w:r>
      <w:r w:rsidRPr="006B704C">
        <w:rPr>
          <w:rFonts w:ascii="Times New Roman" w:hAnsi="Times New Roman" w:cs="Times New Roman"/>
          <w:lang w:val="en-US"/>
        </w:rPr>
        <w:t>. Moreover, to ensure that clinical research results are useful to end-users and to facilitate future evidence synthes</w:t>
      </w:r>
      <w:r>
        <w:rPr>
          <w:rFonts w:ascii="Times New Roman" w:hAnsi="Times New Roman" w:cs="Times New Roman"/>
          <w:lang w:val="en-US"/>
        </w:rPr>
        <w:t>e</w:t>
      </w:r>
      <w:r w:rsidRPr="006B704C">
        <w:rPr>
          <w:rFonts w:ascii="Times New Roman" w:hAnsi="Times New Roman" w:cs="Times New Roman"/>
          <w:lang w:val="en-US"/>
        </w:rPr>
        <w:t>s</w:t>
      </w:r>
      <w:r>
        <w:rPr>
          <w:rFonts w:ascii="Times New Roman" w:hAnsi="Times New Roman" w:cs="Times New Roman"/>
          <w:lang w:val="en-US"/>
        </w:rPr>
        <w:t xml:space="preserve">, the identification of standardized </w:t>
      </w:r>
      <w:r w:rsidRPr="006B704C">
        <w:rPr>
          <w:rFonts w:ascii="Times New Roman" w:hAnsi="Times New Roman" w:cs="Times New Roman"/>
          <w:lang w:val="en-US"/>
        </w:rPr>
        <w:t>core outcome set (COS)</w:t>
      </w:r>
      <w:r>
        <w:rPr>
          <w:rFonts w:ascii="Times New Roman" w:hAnsi="Times New Roman" w:cs="Times New Roman"/>
          <w:lang w:val="en-US"/>
        </w:rPr>
        <w:t xml:space="preserve"> </w:t>
      </w:r>
      <w:r w:rsidRPr="006B704C">
        <w:rPr>
          <w:rFonts w:ascii="Times New Roman" w:hAnsi="Times New Roman" w:cs="Times New Roman"/>
          <w:lang w:val="en-US"/>
        </w:rPr>
        <w:t>involv</w:t>
      </w:r>
      <w:r>
        <w:rPr>
          <w:rFonts w:ascii="Times New Roman" w:hAnsi="Times New Roman" w:cs="Times New Roman"/>
          <w:lang w:val="en-US"/>
        </w:rPr>
        <w:t>ing all</w:t>
      </w:r>
      <w:r w:rsidRPr="006B704C">
        <w:rPr>
          <w:rFonts w:ascii="Times New Roman" w:hAnsi="Times New Roman" w:cs="Times New Roman"/>
          <w:lang w:val="en-US"/>
        </w:rPr>
        <w:t xml:space="preserve"> relevant stakeholders</w:t>
      </w:r>
      <w:r>
        <w:rPr>
          <w:rFonts w:ascii="Times New Roman" w:hAnsi="Times New Roman" w:cs="Times New Roman"/>
          <w:lang w:val="en-US"/>
        </w:rPr>
        <w:t xml:space="preserve"> are recommended (</w:t>
      </w:r>
      <w:proofErr w:type="spellStart"/>
      <w:r>
        <w:rPr>
          <w:rFonts w:ascii="Times New Roman" w:hAnsi="Times New Roman" w:cs="Times New Roman"/>
          <w:lang w:val="en-US"/>
        </w:rPr>
        <w:t>Kirham</w:t>
      </w:r>
      <w:proofErr w:type="spellEnd"/>
      <w:r>
        <w:rPr>
          <w:rFonts w:ascii="Times New Roman" w:hAnsi="Times New Roman" w:cs="Times New Roman"/>
          <w:lang w:val="en-US"/>
        </w:rPr>
        <w:t xml:space="preserve"> </w:t>
      </w:r>
      <w:r>
        <w:rPr>
          <w:rFonts w:ascii="Times New Roman" w:hAnsi="Times New Roman" w:cs="Times New Roman"/>
          <w:i/>
          <w:iCs/>
          <w:lang w:val="en-US"/>
        </w:rPr>
        <w:t>et al</w:t>
      </w:r>
      <w:r w:rsidRPr="006B704C">
        <w:rPr>
          <w:rFonts w:ascii="Times New Roman" w:hAnsi="Times New Roman" w:cs="Times New Roman"/>
          <w:lang w:val="en-US"/>
        </w:rPr>
        <w:t>.</w:t>
      </w:r>
      <w:r>
        <w:rPr>
          <w:rFonts w:ascii="Times New Roman" w:hAnsi="Times New Roman" w:cs="Times New Roman"/>
          <w:lang w:val="en-US"/>
        </w:rPr>
        <w:t>, 2022).</w:t>
      </w:r>
      <w:r w:rsidRPr="006B704C">
        <w:rPr>
          <w:rFonts w:ascii="Times New Roman" w:hAnsi="Times New Roman" w:cs="Times New Roman"/>
          <w:lang w:val="en-US"/>
        </w:rPr>
        <w:t xml:space="preserve"> The results of this scoping review will inform the</w:t>
      </w:r>
      <w:r>
        <w:rPr>
          <w:rFonts w:ascii="Times New Roman" w:hAnsi="Times New Roman" w:cs="Times New Roman"/>
          <w:lang w:val="en-US"/>
        </w:rPr>
        <w:t xml:space="preserve"> </w:t>
      </w:r>
      <w:r w:rsidRPr="006B704C">
        <w:rPr>
          <w:rFonts w:ascii="Times New Roman" w:hAnsi="Times New Roman" w:cs="Times New Roman"/>
          <w:lang w:val="en-US"/>
        </w:rPr>
        <w:t xml:space="preserve">design of prospective clinical </w:t>
      </w:r>
      <w:r>
        <w:rPr>
          <w:rFonts w:ascii="Times New Roman" w:hAnsi="Times New Roman" w:cs="Times New Roman"/>
          <w:lang w:val="en-US"/>
        </w:rPr>
        <w:t xml:space="preserve">trials </w:t>
      </w:r>
      <w:r w:rsidRPr="006B704C">
        <w:rPr>
          <w:rFonts w:ascii="Times New Roman" w:hAnsi="Times New Roman" w:cs="Times New Roman"/>
          <w:lang w:val="en-US"/>
        </w:rPr>
        <w:t xml:space="preserve">of pyelonephritis </w:t>
      </w:r>
      <w:r>
        <w:rPr>
          <w:rFonts w:ascii="Times New Roman" w:hAnsi="Times New Roman" w:cs="Times New Roman"/>
          <w:lang w:val="en-US"/>
        </w:rPr>
        <w:t>in</w:t>
      </w:r>
      <w:r w:rsidRPr="006B704C">
        <w:rPr>
          <w:rFonts w:ascii="Times New Roman" w:hAnsi="Times New Roman" w:cs="Times New Roman"/>
          <w:lang w:val="en-US"/>
        </w:rPr>
        <w:t xml:space="preserve"> cats and dogs</w:t>
      </w:r>
      <w:r>
        <w:rPr>
          <w:rFonts w:ascii="Times New Roman" w:hAnsi="Times New Roman" w:cs="Times New Roman"/>
          <w:lang w:val="en-US"/>
        </w:rPr>
        <w:t xml:space="preserve"> including the development of a COS. </w:t>
      </w:r>
    </w:p>
    <w:p w14:paraId="06D5FCBD" w14:textId="77777777" w:rsidR="00394123" w:rsidRPr="006B704C" w:rsidRDefault="00394123" w:rsidP="00394123">
      <w:pPr>
        <w:spacing w:line="360" w:lineRule="auto"/>
        <w:jc w:val="both"/>
        <w:rPr>
          <w:rFonts w:ascii="Times New Roman" w:hAnsi="Times New Roman" w:cs="Times New Roman"/>
          <w:lang w:val="en-US"/>
        </w:rPr>
      </w:pPr>
    </w:p>
    <w:p w14:paraId="5A4D8625" w14:textId="77777777" w:rsidR="00394123" w:rsidRPr="006B704C" w:rsidRDefault="00394123" w:rsidP="00394123">
      <w:pPr>
        <w:spacing w:line="360" w:lineRule="auto"/>
        <w:jc w:val="both"/>
        <w:rPr>
          <w:rFonts w:ascii="Times New Roman" w:hAnsi="Times New Roman" w:cs="Times New Roman"/>
          <w:b/>
          <w:bCs/>
          <w:lang w:val="en-US"/>
        </w:rPr>
      </w:pPr>
      <w:r w:rsidRPr="006B704C">
        <w:rPr>
          <w:rFonts w:ascii="Times New Roman" w:hAnsi="Times New Roman" w:cs="Times New Roman"/>
          <w:b/>
          <w:bCs/>
          <w:lang w:val="en-US"/>
        </w:rPr>
        <w:lastRenderedPageBreak/>
        <w:t xml:space="preserve"> Objectives</w:t>
      </w:r>
    </w:p>
    <w:p w14:paraId="6B202F14" w14:textId="77777777" w:rsidR="00394123"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 xml:space="preserve">The objective of this scoping review is to identify available evidence of pyelonephritis in cats and dogs and to identify gaps in the literature to prioritize future research. The primary objective is to answer the question: “What evidence is available about </w:t>
      </w:r>
      <w:r>
        <w:rPr>
          <w:rFonts w:ascii="Times New Roman" w:hAnsi="Times New Roman" w:cs="Times New Roman"/>
          <w:lang w:val="en-US"/>
        </w:rPr>
        <w:t xml:space="preserve">the </w:t>
      </w:r>
      <w:r w:rsidRPr="006B704C">
        <w:rPr>
          <w:rFonts w:ascii="Times New Roman" w:hAnsi="Times New Roman" w:cs="Times New Roman"/>
          <w:lang w:val="en-US"/>
        </w:rPr>
        <w:t xml:space="preserve">definition of disease, diagnosis and treatment of pyelonephritis in cats and dogs”. </w:t>
      </w:r>
    </w:p>
    <w:p w14:paraId="4CBAF2D9" w14:textId="77777777" w:rsidR="00394123" w:rsidRDefault="00394123" w:rsidP="00394123">
      <w:pPr>
        <w:spacing w:line="360" w:lineRule="auto"/>
        <w:jc w:val="both"/>
        <w:rPr>
          <w:rFonts w:ascii="Times New Roman" w:hAnsi="Times New Roman" w:cs="Times New Roman"/>
          <w:lang w:val="en-US"/>
        </w:rPr>
      </w:pPr>
    </w:p>
    <w:p w14:paraId="3B034DEB" w14:textId="77777777" w:rsidR="00394123" w:rsidRDefault="00394123" w:rsidP="00394123">
      <w:pPr>
        <w:spacing w:line="360" w:lineRule="auto"/>
        <w:jc w:val="both"/>
        <w:rPr>
          <w:rFonts w:ascii="Times New Roman" w:hAnsi="Times New Roman" w:cs="Times New Roman"/>
          <w:b/>
          <w:bCs/>
          <w:lang w:val="en-US"/>
        </w:rPr>
      </w:pPr>
    </w:p>
    <w:p w14:paraId="08D0F71B" w14:textId="77777777" w:rsidR="00394123" w:rsidRPr="00C53D67" w:rsidRDefault="00394123" w:rsidP="00394123">
      <w:pPr>
        <w:spacing w:line="360" w:lineRule="auto"/>
        <w:jc w:val="both"/>
        <w:rPr>
          <w:rFonts w:ascii="Times New Roman" w:hAnsi="Times New Roman" w:cs="Times New Roman"/>
          <w:b/>
          <w:bCs/>
          <w:lang w:val="en-US"/>
        </w:rPr>
      </w:pPr>
      <w:r w:rsidRPr="006B704C">
        <w:rPr>
          <w:rFonts w:ascii="Times New Roman" w:hAnsi="Times New Roman" w:cs="Times New Roman"/>
          <w:b/>
          <w:bCs/>
          <w:lang w:val="en-US"/>
        </w:rPr>
        <w:t>METHODS</w:t>
      </w:r>
    </w:p>
    <w:p w14:paraId="53A48C44" w14:textId="77777777" w:rsidR="00394123" w:rsidRPr="00263727"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b/>
          <w:bCs/>
          <w:lang w:val="en-US"/>
        </w:rPr>
        <w:t>Eligibility criteria</w:t>
      </w:r>
    </w:p>
    <w:p w14:paraId="6AA5F527" w14:textId="4E9D777C"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 xml:space="preserve">Language: </w:t>
      </w:r>
      <w:r>
        <w:rPr>
          <w:rFonts w:ascii="Times New Roman" w:hAnsi="Times New Roman" w:cs="Times New Roman"/>
          <w:lang w:val="en-US"/>
        </w:rPr>
        <w:t>All languages</w:t>
      </w:r>
    </w:p>
    <w:p w14:paraId="7BBABAF2" w14:textId="77777777"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Publication date: No limits</w:t>
      </w:r>
    </w:p>
    <w:p w14:paraId="45A2D7B1" w14:textId="5252642A"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 xml:space="preserve">Study design: </w:t>
      </w:r>
      <w:r>
        <w:rPr>
          <w:rFonts w:ascii="Times New Roman" w:hAnsi="Times New Roman" w:cs="Times New Roman"/>
          <w:lang w:val="en-US"/>
        </w:rPr>
        <w:t xml:space="preserve">Peer reviewed articles. </w:t>
      </w:r>
      <w:r w:rsidRPr="006B704C">
        <w:rPr>
          <w:rFonts w:ascii="Times New Roman" w:hAnsi="Times New Roman" w:cs="Times New Roman"/>
          <w:lang w:val="en-US"/>
        </w:rPr>
        <w:t>All study design</w:t>
      </w:r>
      <w:r>
        <w:rPr>
          <w:rFonts w:ascii="Times New Roman" w:hAnsi="Times New Roman" w:cs="Times New Roman"/>
          <w:lang w:val="en-US"/>
        </w:rPr>
        <w:t xml:space="preserve">s including case </w:t>
      </w:r>
      <w:proofErr w:type="gramStart"/>
      <w:r>
        <w:rPr>
          <w:rFonts w:ascii="Times New Roman" w:hAnsi="Times New Roman" w:cs="Times New Roman"/>
          <w:lang w:val="en-US"/>
        </w:rPr>
        <w:t>reports</w:t>
      </w:r>
      <w:proofErr w:type="gramEnd"/>
    </w:p>
    <w:p w14:paraId="13396BDC" w14:textId="77777777"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Population: D</w:t>
      </w:r>
      <w:r>
        <w:rPr>
          <w:rFonts w:ascii="Times New Roman" w:hAnsi="Times New Roman" w:cs="Times New Roman"/>
          <w:lang w:val="en-US"/>
        </w:rPr>
        <w:t>omestic d</w:t>
      </w:r>
      <w:r w:rsidRPr="006B704C">
        <w:rPr>
          <w:rFonts w:ascii="Times New Roman" w:hAnsi="Times New Roman" w:cs="Times New Roman"/>
          <w:lang w:val="en-US"/>
        </w:rPr>
        <w:t>ogs and cats</w:t>
      </w:r>
      <w:r>
        <w:rPr>
          <w:rFonts w:ascii="Times New Roman" w:hAnsi="Times New Roman" w:cs="Times New Roman"/>
          <w:lang w:val="en-US"/>
        </w:rPr>
        <w:t xml:space="preserve">. Wild canine and feline species will be excluded. </w:t>
      </w:r>
    </w:p>
    <w:p w14:paraId="1CEB8023" w14:textId="77777777"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Concept: Pyelonephritis</w:t>
      </w:r>
      <w:r>
        <w:rPr>
          <w:rFonts w:ascii="Times New Roman" w:hAnsi="Times New Roman" w:cs="Times New Roman"/>
          <w:lang w:val="en-US"/>
        </w:rPr>
        <w:t xml:space="preserve">. Acute and chronic. Diagnosis, definition, treatment. </w:t>
      </w:r>
    </w:p>
    <w:p w14:paraId="119F6E73" w14:textId="77777777" w:rsidR="00394123"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Context: All settin</w:t>
      </w:r>
      <w:r>
        <w:rPr>
          <w:rFonts w:ascii="Times New Roman" w:hAnsi="Times New Roman" w:cs="Times New Roman"/>
          <w:lang w:val="en-US"/>
        </w:rPr>
        <w:t xml:space="preserve">gs, both primary and secondary care. </w:t>
      </w:r>
    </w:p>
    <w:p w14:paraId="2C5CD9F1" w14:textId="77777777" w:rsidR="00394123" w:rsidRDefault="00394123" w:rsidP="00394123">
      <w:pPr>
        <w:spacing w:line="360" w:lineRule="auto"/>
        <w:jc w:val="both"/>
        <w:rPr>
          <w:rFonts w:ascii="Times New Roman" w:hAnsi="Times New Roman" w:cs="Times New Roman"/>
          <w:lang w:val="en-US"/>
        </w:rPr>
      </w:pPr>
    </w:p>
    <w:p w14:paraId="0121B3D1" w14:textId="77777777" w:rsidR="00394123" w:rsidRPr="006B704C" w:rsidRDefault="00394123" w:rsidP="00394123">
      <w:pPr>
        <w:spacing w:line="360" w:lineRule="auto"/>
        <w:jc w:val="both"/>
        <w:rPr>
          <w:rFonts w:ascii="Times New Roman" w:hAnsi="Times New Roman" w:cs="Times New Roman"/>
          <w:b/>
          <w:bCs/>
          <w:lang w:val="en-US"/>
        </w:rPr>
      </w:pPr>
      <w:r w:rsidRPr="006B704C">
        <w:rPr>
          <w:rFonts w:ascii="Times New Roman" w:hAnsi="Times New Roman" w:cs="Times New Roman"/>
          <w:b/>
          <w:bCs/>
          <w:lang w:val="en-US"/>
        </w:rPr>
        <w:t>Information sources</w:t>
      </w:r>
    </w:p>
    <w:p w14:paraId="04FC146C" w14:textId="35C0BDDC" w:rsidR="00394123" w:rsidRPr="006B704C" w:rsidRDefault="00394123" w:rsidP="00394123">
      <w:pPr>
        <w:spacing w:line="360" w:lineRule="auto"/>
        <w:jc w:val="both"/>
        <w:rPr>
          <w:rFonts w:ascii="Times New Roman" w:hAnsi="Times New Roman" w:cs="Times New Roman"/>
          <w:lang w:val="en-US"/>
        </w:rPr>
      </w:pPr>
      <w:r w:rsidRPr="006B704C">
        <w:rPr>
          <w:rFonts w:ascii="Times New Roman" w:hAnsi="Times New Roman" w:cs="Times New Roman"/>
          <w:lang w:val="en-US"/>
        </w:rPr>
        <w:t xml:space="preserve">To maximize veterinary </w:t>
      </w:r>
      <w:r>
        <w:rPr>
          <w:rFonts w:ascii="Times New Roman" w:hAnsi="Times New Roman" w:cs="Times New Roman"/>
          <w:lang w:val="en-US"/>
        </w:rPr>
        <w:t xml:space="preserve">journal </w:t>
      </w:r>
      <w:r w:rsidRPr="006B704C">
        <w:rPr>
          <w:rFonts w:ascii="Times New Roman" w:hAnsi="Times New Roman" w:cs="Times New Roman"/>
          <w:lang w:val="en-US"/>
        </w:rPr>
        <w:t xml:space="preserve">coverage </w:t>
      </w:r>
      <w:r w:rsidRPr="006B704C">
        <w:rPr>
          <w:rFonts w:ascii="Times New Roman" w:hAnsi="Times New Roman" w:cs="Times New Roman"/>
        </w:rPr>
        <w:t>CAB Abstract,</w:t>
      </w:r>
      <w:r w:rsidRPr="000E7681">
        <w:rPr>
          <w:rFonts w:ascii="Times New Roman" w:hAnsi="Times New Roman" w:cs="Times New Roman"/>
          <w:lang w:val="en-US"/>
        </w:rPr>
        <w:t xml:space="preserve"> </w:t>
      </w:r>
      <w:r w:rsidRPr="006B704C">
        <w:rPr>
          <w:rFonts w:ascii="Times New Roman" w:hAnsi="Times New Roman" w:cs="Times New Roman"/>
        </w:rPr>
        <w:t xml:space="preserve">MEDLINE, </w:t>
      </w:r>
      <w:proofErr w:type="gramStart"/>
      <w:r w:rsidRPr="006B704C">
        <w:rPr>
          <w:rFonts w:ascii="Times New Roman" w:hAnsi="Times New Roman" w:cs="Times New Roman"/>
        </w:rPr>
        <w:t>Scopus</w:t>
      </w:r>
      <w:proofErr w:type="gramEnd"/>
      <w:r w:rsidRPr="006B704C">
        <w:rPr>
          <w:rFonts w:ascii="Times New Roman" w:hAnsi="Times New Roman" w:cs="Times New Roman"/>
        </w:rPr>
        <w:t xml:space="preserve"> and Web of Science Core Collection will be </w:t>
      </w:r>
      <w:r w:rsidRPr="006B704C">
        <w:rPr>
          <w:rFonts w:ascii="Times New Roman" w:hAnsi="Times New Roman" w:cs="Times New Roman"/>
          <w:lang w:val="en-US"/>
        </w:rPr>
        <w:t xml:space="preserve">searched </w:t>
      </w:r>
      <w:r w:rsidRPr="006B704C">
        <w:rPr>
          <w:rFonts w:ascii="Times New Roman" w:hAnsi="Times New Roman" w:cs="Times New Roman"/>
        </w:rPr>
        <w:t xml:space="preserve">(Grindlay </w:t>
      </w:r>
      <w:r w:rsidRPr="00B423BE">
        <w:rPr>
          <w:rFonts w:ascii="Times New Roman" w:hAnsi="Times New Roman" w:cs="Times New Roman"/>
          <w:i/>
          <w:iCs/>
        </w:rPr>
        <w:t>et al</w:t>
      </w:r>
      <w:r w:rsidRPr="006B704C">
        <w:rPr>
          <w:rFonts w:ascii="Times New Roman" w:hAnsi="Times New Roman" w:cs="Times New Roman"/>
        </w:rPr>
        <w:t xml:space="preserve">., 2012). </w:t>
      </w:r>
      <w:r>
        <w:rPr>
          <w:rFonts w:ascii="Times New Roman" w:hAnsi="Times New Roman" w:cs="Times New Roman"/>
          <w:lang w:val="en-US"/>
        </w:rPr>
        <w:t>Manual s</w:t>
      </w:r>
      <w:r w:rsidRPr="006B704C">
        <w:rPr>
          <w:rFonts w:ascii="Times New Roman" w:hAnsi="Times New Roman" w:cs="Times New Roman"/>
          <w:lang w:val="en-US"/>
        </w:rPr>
        <w:t>creening of references of included studies and reviews</w:t>
      </w:r>
      <w:r>
        <w:rPr>
          <w:rFonts w:ascii="Times New Roman" w:hAnsi="Times New Roman" w:cs="Times New Roman"/>
          <w:lang w:val="en-US"/>
        </w:rPr>
        <w:t xml:space="preserve"> will also be performed. Grey literature will be searched in Open access Theses and Dissertations</w:t>
      </w:r>
      <w:r>
        <w:rPr>
          <w:rFonts w:ascii="Times New Roman" w:hAnsi="Times New Roman" w:cs="Times New Roman"/>
          <w:lang w:val="en-US"/>
        </w:rPr>
        <w:t xml:space="preserve">. </w:t>
      </w:r>
    </w:p>
    <w:p w14:paraId="55A82F41" w14:textId="77777777" w:rsidR="00394123" w:rsidRPr="006B704C" w:rsidRDefault="00394123" w:rsidP="00394123">
      <w:pPr>
        <w:spacing w:line="360" w:lineRule="auto"/>
        <w:jc w:val="both"/>
        <w:rPr>
          <w:rFonts w:ascii="Times New Roman" w:hAnsi="Times New Roman" w:cs="Times New Roman"/>
          <w:lang w:val="en-US"/>
        </w:rPr>
      </w:pPr>
    </w:p>
    <w:p w14:paraId="3029A28B" w14:textId="77777777" w:rsidR="00394123" w:rsidRPr="00CF22AB" w:rsidRDefault="00394123" w:rsidP="00394123">
      <w:pPr>
        <w:spacing w:line="360" w:lineRule="auto"/>
        <w:jc w:val="both"/>
        <w:rPr>
          <w:rFonts w:ascii="Times New Roman" w:hAnsi="Times New Roman" w:cs="Times New Roman"/>
          <w:b/>
          <w:bCs/>
          <w:lang w:val="en-US"/>
        </w:rPr>
      </w:pPr>
      <w:r w:rsidRPr="00CF22AB">
        <w:rPr>
          <w:rFonts w:ascii="Times New Roman" w:hAnsi="Times New Roman" w:cs="Times New Roman"/>
          <w:b/>
          <w:bCs/>
          <w:lang w:val="en-US"/>
        </w:rPr>
        <w:t>Search strategy</w:t>
      </w:r>
      <w:r>
        <w:rPr>
          <w:rFonts w:ascii="Times New Roman" w:hAnsi="Times New Roman" w:cs="Times New Roman"/>
          <w:b/>
          <w:bCs/>
          <w:lang w:val="en-US"/>
        </w:rPr>
        <w:t xml:space="preserve"> and selection process</w:t>
      </w:r>
    </w:p>
    <w:p w14:paraId="484D857D" w14:textId="11AD035C" w:rsidR="00394123" w:rsidRDefault="00394123" w:rsidP="00394123">
      <w:pPr>
        <w:spacing w:line="360" w:lineRule="auto"/>
        <w:jc w:val="both"/>
        <w:rPr>
          <w:rFonts w:ascii="Times New Roman" w:hAnsi="Times New Roman" w:cs="Times New Roman"/>
          <w:lang w:val="en-US"/>
        </w:rPr>
      </w:pPr>
      <w:r>
        <w:rPr>
          <w:rFonts w:ascii="Times New Roman" w:hAnsi="Times New Roman" w:cs="Times New Roman"/>
          <w:lang w:val="en-US"/>
        </w:rPr>
        <w:t>I</w:t>
      </w:r>
      <w:r w:rsidRPr="006B704C">
        <w:rPr>
          <w:rFonts w:ascii="Times New Roman" w:hAnsi="Times New Roman" w:cs="Times New Roman"/>
          <w:lang w:val="en-US"/>
        </w:rPr>
        <w:t>nformation specialist</w:t>
      </w:r>
      <w:r>
        <w:rPr>
          <w:rFonts w:ascii="Times New Roman" w:hAnsi="Times New Roman" w:cs="Times New Roman"/>
          <w:lang w:val="en-US"/>
        </w:rPr>
        <w:t xml:space="preserve">s (IN, BB) were consulted in the design of the search string (see below). The same string will be used in all searches, but formatting may vary depending on the database. </w:t>
      </w:r>
      <w:r w:rsidRPr="00FC2287">
        <w:rPr>
          <w:rFonts w:ascii="Times New Roman" w:hAnsi="Times New Roman" w:cs="Times New Roman"/>
        </w:rPr>
        <w:t>Medical Subject Headings (MeSH)</w:t>
      </w:r>
      <w:r>
        <w:rPr>
          <w:rFonts w:ascii="Times New Roman" w:hAnsi="Times New Roman" w:cs="Times New Roman"/>
          <w:lang w:val="en-US"/>
        </w:rPr>
        <w:t xml:space="preserve"> will be used</w:t>
      </w:r>
      <w:r w:rsidR="00A83572">
        <w:rPr>
          <w:rFonts w:ascii="Times New Roman" w:hAnsi="Times New Roman" w:cs="Times New Roman"/>
          <w:lang w:val="en-US"/>
        </w:rPr>
        <w:t>.</w:t>
      </w:r>
      <w:r>
        <w:rPr>
          <w:rFonts w:ascii="Times New Roman" w:hAnsi="Times New Roman" w:cs="Times New Roman"/>
          <w:lang w:val="en-US"/>
        </w:rPr>
        <w:t xml:space="preserve"> The search results will be checked for ten relevant sample publications to ensure search sensitivity. Results will then be imported to </w:t>
      </w:r>
      <w:r w:rsidRPr="006573D1">
        <w:rPr>
          <w:rFonts w:ascii="Times New Roman" w:hAnsi="Times New Roman" w:cs="Times New Roman"/>
        </w:rPr>
        <w:t>EndnoteTM 20 software (PDFNet SDK © PDFTronTM Systems Inc.)</w:t>
      </w:r>
      <w:r>
        <w:rPr>
          <w:rFonts w:ascii="Times New Roman" w:hAnsi="Times New Roman" w:cs="Times New Roman"/>
          <w:lang w:val="en-US"/>
        </w:rPr>
        <w:t xml:space="preserve"> where duplicates will be removed. Remaining studies will be exported to Rayyan software tool (www.rayyan.ai) where titles and abstracts will be screened independently by two reviewers (KS and CE) according to the above eligibility criteria. A third reviewer (LP) will be consulted to resolve potential conflicts. Full text screening will be performed by the same reviewers. A calibration exercise will be performed before the (title/abstract and full text) screening process.</w:t>
      </w:r>
    </w:p>
    <w:p w14:paraId="6106E1D4" w14:textId="77777777" w:rsidR="00394123" w:rsidRDefault="00394123" w:rsidP="00394123">
      <w:pPr>
        <w:spacing w:line="360" w:lineRule="auto"/>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2122"/>
        <w:gridCol w:w="6894"/>
      </w:tblGrid>
      <w:tr w:rsidR="00394123" w14:paraId="235B3EE4" w14:textId="77777777" w:rsidTr="00EA2D45">
        <w:tc>
          <w:tcPr>
            <w:tcW w:w="2122" w:type="dxa"/>
          </w:tcPr>
          <w:p w14:paraId="60125E8D" w14:textId="77777777" w:rsidR="00394123" w:rsidRDefault="00394123" w:rsidP="00EA2D45">
            <w:pPr>
              <w:spacing w:line="360" w:lineRule="auto"/>
              <w:jc w:val="both"/>
              <w:rPr>
                <w:rFonts w:ascii="Times New Roman" w:hAnsi="Times New Roman" w:cs="Times New Roman"/>
                <w:lang w:val="en-US"/>
              </w:rPr>
            </w:pPr>
            <w:r>
              <w:rPr>
                <w:rFonts w:ascii="Times New Roman" w:hAnsi="Times New Roman" w:cs="Times New Roman"/>
                <w:lang w:val="en-US"/>
              </w:rPr>
              <w:lastRenderedPageBreak/>
              <w:t>Population</w:t>
            </w:r>
          </w:p>
        </w:tc>
        <w:tc>
          <w:tcPr>
            <w:tcW w:w="6894" w:type="dxa"/>
          </w:tcPr>
          <w:p w14:paraId="3BC22D93" w14:textId="2B772A2A" w:rsidR="00394123" w:rsidRPr="00F406A3" w:rsidRDefault="00394123" w:rsidP="00EA2D45">
            <w:pPr>
              <w:pStyle w:val="NormalWeb"/>
              <w:spacing w:before="0" w:beforeAutospacing="0" w:after="0" w:afterAutospacing="0"/>
              <w:rPr>
                <w:color w:val="000000" w:themeColor="text1"/>
                <w:bdr w:val="none" w:sz="0" w:space="0" w:color="auto" w:frame="1"/>
              </w:rPr>
            </w:pPr>
            <w:r w:rsidRPr="00B67D2A">
              <w:rPr>
                <w:color w:val="000000" w:themeColor="text1"/>
                <w:bdr w:val="none" w:sz="0" w:space="0" w:color="auto" w:frame="1"/>
              </w:rPr>
              <w:t>(cat OR cats OR feline OR Dog OR dogs OR canine OR canis OR felis)</w:t>
            </w:r>
          </w:p>
        </w:tc>
      </w:tr>
    </w:tbl>
    <w:p w14:paraId="7E88662C" w14:textId="77777777" w:rsidR="00394123" w:rsidRDefault="00394123" w:rsidP="00394123">
      <w:pPr>
        <w:spacing w:line="360" w:lineRule="auto"/>
        <w:ind w:left="1440" w:firstLine="720"/>
        <w:jc w:val="both"/>
        <w:rPr>
          <w:rFonts w:ascii="Times New Roman" w:hAnsi="Times New Roman" w:cs="Times New Roman"/>
          <w:lang w:val="en-US"/>
        </w:rPr>
      </w:pPr>
      <w:r>
        <w:rPr>
          <w:rFonts w:ascii="Times New Roman" w:hAnsi="Times New Roman" w:cs="Times New Roman"/>
          <w:lang w:val="en-US"/>
        </w:rPr>
        <w:t>AND</w:t>
      </w:r>
    </w:p>
    <w:tbl>
      <w:tblPr>
        <w:tblStyle w:val="TableGrid"/>
        <w:tblW w:w="0" w:type="auto"/>
        <w:tblInd w:w="-5" w:type="dxa"/>
        <w:tblLook w:val="04A0" w:firstRow="1" w:lastRow="0" w:firstColumn="1" w:lastColumn="0" w:noHBand="0" w:noVBand="1"/>
      </w:tblPr>
      <w:tblGrid>
        <w:gridCol w:w="2127"/>
        <w:gridCol w:w="6894"/>
      </w:tblGrid>
      <w:tr w:rsidR="00394123" w14:paraId="03F4D611" w14:textId="77777777" w:rsidTr="00EA2D45">
        <w:tc>
          <w:tcPr>
            <w:tcW w:w="2127" w:type="dxa"/>
          </w:tcPr>
          <w:p w14:paraId="51C4B2C6" w14:textId="77777777" w:rsidR="00394123" w:rsidRDefault="00394123" w:rsidP="00EA2D45">
            <w:pPr>
              <w:spacing w:line="360" w:lineRule="auto"/>
              <w:jc w:val="both"/>
              <w:rPr>
                <w:rFonts w:ascii="Times New Roman" w:hAnsi="Times New Roman" w:cs="Times New Roman"/>
                <w:lang w:val="en-US"/>
              </w:rPr>
            </w:pPr>
            <w:r>
              <w:rPr>
                <w:rFonts w:ascii="Times New Roman" w:hAnsi="Times New Roman" w:cs="Times New Roman"/>
                <w:lang w:val="en-US"/>
              </w:rPr>
              <w:t>Concept/Context</w:t>
            </w:r>
          </w:p>
        </w:tc>
        <w:tc>
          <w:tcPr>
            <w:tcW w:w="6894" w:type="dxa"/>
          </w:tcPr>
          <w:p w14:paraId="020B3B76" w14:textId="77777777" w:rsidR="00394123" w:rsidRPr="00F406A3" w:rsidRDefault="00394123" w:rsidP="00EA2D45">
            <w:pPr>
              <w:pStyle w:val="NormalWeb"/>
              <w:spacing w:before="0" w:beforeAutospacing="0" w:after="0" w:afterAutospacing="0"/>
              <w:rPr>
                <w:color w:val="000000" w:themeColor="text1"/>
                <w:lang w:val="en-US"/>
              </w:rPr>
            </w:pPr>
            <w:proofErr w:type="spellStart"/>
            <w:r w:rsidRPr="00B67D2A">
              <w:rPr>
                <w:color w:val="000000" w:themeColor="text1"/>
                <w:bdr w:val="none" w:sz="0" w:space="0" w:color="auto" w:frame="1"/>
                <w:lang w:val="en-GB"/>
              </w:rPr>
              <w:t>pyelonephrit</w:t>
            </w:r>
            <w:proofErr w:type="spellEnd"/>
            <w:r w:rsidRPr="00B67D2A">
              <w:rPr>
                <w:color w:val="000000" w:themeColor="text1"/>
                <w:bdr w:val="none" w:sz="0" w:space="0" w:color="auto" w:frame="1"/>
                <w:lang w:val="en-GB"/>
              </w:rPr>
              <w:t xml:space="preserve">* OR </w:t>
            </w:r>
            <w:proofErr w:type="spellStart"/>
            <w:r w:rsidRPr="00B67D2A">
              <w:rPr>
                <w:color w:val="000000" w:themeColor="text1"/>
                <w:bdr w:val="none" w:sz="0" w:space="0" w:color="auto" w:frame="1"/>
                <w:lang w:val="en-GB"/>
              </w:rPr>
              <w:t>nephrit</w:t>
            </w:r>
            <w:proofErr w:type="spellEnd"/>
            <w:r w:rsidRPr="00B67D2A">
              <w:rPr>
                <w:color w:val="000000" w:themeColor="text1"/>
                <w:bdr w:val="none" w:sz="0" w:space="0" w:color="auto" w:frame="1"/>
                <w:lang w:val="en-GB"/>
              </w:rPr>
              <w:t xml:space="preserve">* OR pyelitis OR </w:t>
            </w:r>
            <w:proofErr w:type="spellStart"/>
            <w:r w:rsidRPr="00B67D2A">
              <w:rPr>
                <w:color w:val="000000" w:themeColor="text1"/>
                <w:bdr w:val="none" w:sz="0" w:space="0" w:color="auto" w:frame="1"/>
                <w:lang w:val="en-GB"/>
              </w:rPr>
              <w:t>pyonephros</w:t>
            </w:r>
            <w:proofErr w:type="spellEnd"/>
            <w:r w:rsidRPr="00B67D2A">
              <w:rPr>
                <w:color w:val="000000" w:themeColor="text1"/>
                <w:bdr w:val="none" w:sz="0" w:space="0" w:color="auto" w:frame="1"/>
                <w:lang w:val="en-GB"/>
              </w:rPr>
              <w:t xml:space="preserve">* OR </w:t>
            </w:r>
            <w:r>
              <w:rPr>
                <w:color w:val="000000" w:themeColor="text1"/>
                <w:bdr w:val="none" w:sz="0" w:space="0" w:color="auto" w:frame="1"/>
                <w:lang w:val="en-GB"/>
              </w:rPr>
              <w:t>(</w:t>
            </w:r>
            <w:r w:rsidRPr="00B67D2A">
              <w:rPr>
                <w:color w:val="000000" w:themeColor="text1"/>
                <w:bdr w:val="none" w:sz="0" w:space="0" w:color="auto" w:frame="1"/>
                <w:lang w:val="en-GB"/>
              </w:rPr>
              <w:t xml:space="preserve">(“Acute kidney </w:t>
            </w:r>
            <w:proofErr w:type="spellStart"/>
            <w:r w:rsidRPr="00B67D2A">
              <w:rPr>
                <w:color w:val="000000" w:themeColor="text1"/>
                <w:bdr w:val="none" w:sz="0" w:space="0" w:color="auto" w:frame="1"/>
                <w:lang w:val="en-GB"/>
              </w:rPr>
              <w:t>injur</w:t>
            </w:r>
            <w:proofErr w:type="spellEnd"/>
            <w:r w:rsidRPr="00B67D2A">
              <w:rPr>
                <w:color w:val="000000" w:themeColor="text1"/>
                <w:bdr w:val="none" w:sz="0" w:space="0" w:color="auto" w:frame="1"/>
                <w:lang w:val="en-GB"/>
              </w:rPr>
              <w:t xml:space="preserve">*” OR “Acute kidney failure” OR “Acute Renal failure”) AND (Infect* OR </w:t>
            </w:r>
            <w:proofErr w:type="spellStart"/>
            <w:r w:rsidRPr="00B67D2A">
              <w:rPr>
                <w:color w:val="000000" w:themeColor="text1"/>
                <w:bdr w:val="none" w:sz="0" w:space="0" w:color="auto" w:frame="1"/>
                <w:lang w:val="en-GB"/>
              </w:rPr>
              <w:t>Bacteri</w:t>
            </w:r>
            <w:proofErr w:type="spellEnd"/>
            <w:r w:rsidRPr="00B67D2A">
              <w:rPr>
                <w:color w:val="000000" w:themeColor="text1"/>
                <w:bdr w:val="none" w:sz="0" w:space="0" w:color="auto" w:frame="1"/>
                <w:lang w:val="en-GB"/>
              </w:rPr>
              <w:t>*))</w:t>
            </w:r>
          </w:p>
        </w:tc>
      </w:tr>
    </w:tbl>
    <w:p w14:paraId="62C5067E" w14:textId="77777777" w:rsidR="00394123" w:rsidRDefault="00394123" w:rsidP="00394123">
      <w:pPr>
        <w:spacing w:line="360" w:lineRule="auto"/>
        <w:rPr>
          <w:rFonts w:ascii="Times New Roman" w:hAnsi="Times New Roman" w:cs="Times New Roman"/>
          <w:b/>
          <w:bCs/>
          <w:lang w:val="en-US"/>
        </w:rPr>
      </w:pPr>
    </w:p>
    <w:p w14:paraId="3B970913" w14:textId="77777777" w:rsidR="00394123" w:rsidRDefault="00394123" w:rsidP="00394123">
      <w:pPr>
        <w:spacing w:line="360" w:lineRule="auto"/>
        <w:rPr>
          <w:rFonts w:ascii="Times New Roman" w:hAnsi="Times New Roman" w:cs="Times New Roman"/>
          <w:b/>
          <w:bCs/>
          <w:lang w:val="en-US"/>
        </w:rPr>
      </w:pPr>
      <w:r w:rsidRPr="00CF22AB">
        <w:rPr>
          <w:rFonts w:ascii="Times New Roman" w:hAnsi="Times New Roman" w:cs="Times New Roman"/>
          <w:b/>
          <w:bCs/>
          <w:lang w:val="en-US"/>
        </w:rPr>
        <w:t>Data extraction</w:t>
      </w:r>
      <w:r>
        <w:rPr>
          <w:rFonts w:ascii="Times New Roman" w:hAnsi="Times New Roman" w:cs="Times New Roman"/>
          <w:b/>
          <w:bCs/>
          <w:lang w:val="en-US"/>
        </w:rPr>
        <w:t xml:space="preserve"> and items</w:t>
      </w:r>
    </w:p>
    <w:p w14:paraId="2C43EB61" w14:textId="77777777" w:rsidR="00394123" w:rsidRDefault="00394123" w:rsidP="00394123">
      <w:pPr>
        <w:spacing w:line="360" w:lineRule="auto"/>
        <w:rPr>
          <w:rFonts w:ascii="Times New Roman" w:hAnsi="Times New Roman" w:cs="Times New Roman"/>
          <w:lang w:val="en-US"/>
        </w:rPr>
      </w:pPr>
      <w:r>
        <w:rPr>
          <w:rFonts w:ascii="Times New Roman" w:hAnsi="Times New Roman" w:cs="Times New Roman"/>
          <w:lang w:val="en-US"/>
        </w:rPr>
        <w:t xml:space="preserve">The same reviewers (KS and CE) will extract data from eligible studies by using a pre-defined table in Excel. The following data will be extracted: </w:t>
      </w:r>
    </w:p>
    <w:p w14:paraId="44A9BB09" w14:textId="77777777" w:rsidR="00394123" w:rsidRDefault="00394123" w:rsidP="00394123">
      <w:pPr>
        <w:spacing w:line="360" w:lineRule="auto"/>
        <w:rPr>
          <w:rFonts w:ascii="Times New Roman" w:hAnsi="Times New Roman" w:cs="Times New Roman"/>
          <w:lang w:val="en-US"/>
        </w:rPr>
      </w:pPr>
      <w:r>
        <w:rPr>
          <w:rFonts w:ascii="Times New Roman" w:hAnsi="Times New Roman" w:cs="Times New Roman"/>
          <w:lang w:val="en-US"/>
        </w:rPr>
        <w:t>Study characteristics: Authors, country, date, publication, study design, aims, methodology, funding</w:t>
      </w:r>
    </w:p>
    <w:p w14:paraId="3E791718" w14:textId="77777777" w:rsidR="00394123" w:rsidRPr="002D6E6D" w:rsidRDefault="00394123" w:rsidP="00394123">
      <w:pPr>
        <w:spacing w:line="360" w:lineRule="auto"/>
        <w:rPr>
          <w:rFonts w:ascii="Times New Roman" w:hAnsi="Times New Roman" w:cs="Times New Roman"/>
          <w:lang w:val="en-US"/>
        </w:rPr>
      </w:pPr>
      <w:r>
        <w:rPr>
          <w:rFonts w:ascii="Times New Roman" w:hAnsi="Times New Roman" w:cs="Times New Roman"/>
          <w:lang w:val="en-US"/>
        </w:rPr>
        <w:t>Population characteristics: Species, breed, age, severity of disease, comorbidities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CKD and IRIS stage), population size</w:t>
      </w:r>
    </w:p>
    <w:p w14:paraId="4677D0DB" w14:textId="77777777" w:rsidR="00394123" w:rsidRDefault="00394123" w:rsidP="00394123">
      <w:pPr>
        <w:spacing w:line="360" w:lineRule="auto"/>
        <w:rPr>
          <w:rFonts w:ascii="Times New Roman" w:hAnsi="Times New Roman" w:cs="Times New Roman"/>
          <w:lang w:val="en-US"/>
        </w:rPr>
      </w:pPr>
      <w:r>
        <w:rPr>
          <w:rFonts w:ascii="Times New Roman" w:hAnsi="Times New Roman" w:cs="Times New Roman"/>
          <w:lang w:val="en-US"/>
        </w:rPr>
        <w:t xml:space="preserve">Concept: Disease definition. </w:t>
      </w:r>
      <w:r w:rsidRPr="002D6E6D">
        <w:rPr>
          <w:rFonts w:ascii="Times New Roman" w:hAnsi="Times New Roman" w:cs="Times New Roman"/>
          <w:lang w:val="en-US"/>
        </w:rPr>
        <w:t>Diagnostics</w:t>
      </w:r>
      <w:r>
        <w:rPr>
          <w:rFonts w:ascii="Times New Roman" w:hAnsi="Times New Roman" w:cs="Times New Roman"/>
          <w:lang w:val="en-US"/>
        </w:rPr>
        <w:t xml:space="preserve"> (clinical signs, history, biochemistry/complete blood count, diagnostic imaging, urinary sediment and culture/sensitivity, follow-up diagnostics). T</w:t>
      </w:r>
      <w:r w:rsidRPr="002D6E6D">
        <w:rPr>
          <w:rFonts w:ascii="Times New Roman" w:hAnsi="Times New Roman" w:cs="Times New Roman"/>
          <w:lang w:val="en-US"/>
        </w:rPr>
        <w:t>reatment</w:t>
      </w:r>
      <w:r>
        <w:rPr>
          <w:rFonts w:ascii="Times New Roman" w:hAnsi="Times New Roman" w:cs="Times New Roman"/>
          <w:lang w:val="en-US"/>
        </w:rPr>
        <w:t xml:space="preserve"> (antimicrobial treatment – substance, duration, dose, any other treatments). </w:t>
      </w:r>
      <w:r w:rsidRPr="002D6E6D">
        <w:rPr>
          <w:rFonts w:ascii="Times New Roman" w:hAnsi="Times New Roman" w:cs="Times New Roman"/>
          <w:lang w:val="en-US"/>
        </w:rPr>
        <w:t>Outcome</w:t>
      </w:r>
      <w:r>
        <w:rPr>
          <w:rFonts w:ascii="Times New Roman" w:hAnsi="Times New Roman" w:cs="Times New Roman"/>
          <w:lang w:val="en-US"/>
        </w:rPr>
        <w:t xml:space="preserve"> (all reported outcomes). </w:t>
      </w:r>
    </w:p>
    <w:p w14:paraId="7D9432ED" w14:textId="77777777" w:rsidR="00394123" w:rsidRDefault="00394123" w:rsidP="00394123">
      <w:pPr>
        <w:spacing w:line="360" w:lineRule="auto"/>
        <w:rPr>
          <w:rFonts w:ascii="Times New Roman" w:hAnsi="Times New Roman" w:cs="Times New Roman"/>
          <w:b/>
          <w:bCs/>
          <w:lang w:val="en-US"/>
        </w:rPr>
      </w:pPr>
    </w:p>
    <w:p w14:paraId="3972B857" w14:textId="77777777" w:rsidR="00394123" w:rsidRDefault="00394123" w:rsidP="00394123">
      <w:pPr>
        <w:spacing w:line="360" w:lineRule="auto"/>
        <w:rPr>
          <w:rFonts w:ascii="Times New Roman" w:hAnsi="Times New Roman" w:cs="Times New Roman"/>
          <w:b/>
          <w:bCs/>
          <w:lang w:val="en-US"/>
        </w:rPr>
      </w:pPr>
      <w:r>
        <w:rPr>
          <w:rFonts w:ascii="Times New Roman" w:hAnsi="Times New Roman" w:cs="Times New Roman"/>
          <w:b/>
          <w:bCs/>
          <w:lang w:val="en-US"/>
        </w:rPr>
        <w:t>Data analysis and presentation of results</w:t>
      </w:r>
    </w:p>
    <w:p w14:paraId="0116C065" w14:textId="77777777" w:rsidR="00394123" w:rsidRPr="008E13B5" w:rsidRDefault="00394123" w:rsidP="00394123">
      <w:pPr>
        <w:spacing w:line="360" w:lineRule="auto"/>
        <w:rPr>
          <w:rFonts w:ascii="Times New Roman" w:hAnsi="Times New Roman" w:cs="Times New Roman"/>
          <w:lang w:val="en-US"/>
        </w:rPr>
      </w:pPr>
      <w:r>
        <w:rPr>
          <w:rFonts w:ascii="Times New Roman" w:hAnsi="Times New Roman" w:cs="Times New Roman"/>
          <w:lang w:val="en-US"/>
        </w:rPr>
        <w:t xml:space="preserve">A descriptive summary of collected data and identified research gaps will be presented and discussed. Critical appraisal or certainty assessment of the included studies will not be performed. The results will be used to inform a COS study and a subsequent prospective clinical study. </w:t>
      </w:r>
    </w:p>
    <w:p w14:paraId="60DF8D8C" w14:textId="77777777" w:rsidR="00394123" w:rsidRPr="006B704C" w:rsidRDefault="00394123" w:rsidP="00394123">
      <w:pPr>
        <w:spacing w:line="360" w:lineRule="auto"/>
        <w:rPr>
          <w:rFonts w:ascii="Times New Roman" w:hAnsi="Times New Roman" w:cs="Times New Roman"/>
          <w:lang w:val="en-US"/>
        </w:rPr>
      </w:pPr>
    </w:p>
    <w:p w14:paraId="7B46302A" w14:textId="77777777" w:rsidR="00394123" w:rsidRPr="006B704C" w:rsidRDefault="00394123" w:rsidP="00394123">
      <w:pPr>
        <w:spacing w:line="360" w:lineRule="auto"/>
        <w:rPr>
          <w:rFonts w:ascii="Times New Roman" w:hAnsi="Times New Roman" w:cs="Times New Roman"/>
          <w:b/>
          <w:bCs/>
          <w:lang w:val="en-US"/>
        </w:rPr>
      </w:pPr>
      <w:r w:rsidRPr="006B704C">
        <w:rPr>
          <w:rFonts w:ascii="Times New Roman" w:hAnsi="Times New Roman" w:cs="Times New Roman"/>
          <w:b/>
          <w:bCs/>
          <w:lang w:val="en-US"/>
        </w:rPr>
        <w:t>REFERENCES</w:t>
      </w:r>
    </w:p>
    <w:p w14:paraId="4EB2ADAC" w14:textId="77777777" w:rsidR="00394123" w:rsidRDefault="00394123" w:rsidP="00394123">
      <w:pPr>
        <w:spacing w:line="360" w:lineRule="auto"/>
        <w:rPr>
          <w:rFonts w:ascii="Times New Roman" w:hAnsi="Times New Roman" w:cs="Times New Roman"/>
        </w:rPr>
      </w:pPr>
      <w:r w:rsidRPr="00E33B1C">
        <w:rPr>
          <w:rFonts w:ascii="Times New Roman" w:hAnsi="Times New Roman" w:cs="Times New Roman"/>
        </w:rPr>
        <w:t xml:space="preserve">Grindlay, D.J., Brennan, M.L., Dean, R.S., 2012. Searching the veterinary literature: a comparison of the coverage of veterinary journals by nine bibliographic databases. J Vet Med Educ vol. 39, pp. 404-412. </w:t>
      </w:r>
    </w:p>
    <w:p w14:paraId="37BD8769" w14:textId="77777777" w:rsidR="00394123" w:rsidRDefault="00394123" w:rsidP="00394123">
      <w:pPr>
        <w:spacing w:line="360" w:lineRule="auto"/>
        <w:rPr>
          <w:rFonts w:ascii="Times New Roman" w:hAnsi="Times New Roman" w:cs="Times New Roman"/>
        </w:rPr>
      </w:pPr>
    </w:p>
    <w:p w14:paraId="7D009E82" w14:textId="77777777" w:rsidR="00394123" w:rsidRPr="00642A7A" w:rsidRDefault="00394123" w:rsidP="00394123">
      <w:pPr>
        <w:spacing w:line="360" w:lineRule="auto"/>
        <w:rPr>
          <w:rFonts w:ascii="Times New Roman" w:hAnsi="Times New Roman" w:cs="Times New Roman"/>
          <w:lang w:val="sv-SE"/>
        </w:rPr>
      </w:pPr>
      <w:proofErr w:type="spellStart"/>
      <w:r w:rsidRPr="00431CD6">
        <w:rPr>
          <w:rFonts w:ascii="Times New Roman" w:hAnsi="Times New Roman" w:cs="Times New Roman"/>
          <w:lang w:val="sv-SE"/>
        </w:rPr>
        <w:t>Helsmo</w:t>
      </w:r>
      <w:proofErr w:type="spellEnd"/>
      <w:r w:rsidRPr="00431CD6">
        <w:rPr>
          <w:rFonts w:ascii="Times New Roman" w:hAnsi="Times New Roman" w:cs="Times New Roman"/>
          <w:lang w:val="sv-SE"/>
        </w:rPr>
        <w:t xml:space="preserve"> and Olsén, Infektioner i urinvägarna hos Katter med CKD (2017)</w:t>
      </w:r>
      <w:r>
        <w:rPr>
          <w:rFonts w:ascii="Times New Roman" w:hAnsi="Times New Roman" w:cs="Times New Roman"/>
          <w:lang w:val="sv-SE"/>
        </w:rPr>
        <w:t xml:space="preserve">. </w:t>
      </w:r>
      <w:r w:rsidRPr="00642A7A">
        <w:rPr>
          <w:rFonts w:ascii="Times New Roman" w:hAnsi="Times New Roman" w:cs="Times New Roman"/>
        </w:rPr>
        <w:t>Information från Läkemedelsverket 2017;28(supplement):</w:t>
      </w:r>
      <w:r>
        <w:rPr>
          <w:rFonts w:ascii="Times New Roman" w:hAnsi="Times New Roman" w:cs="Times New Roman"/>
          <w:lang w:val="sv-SE"/>
        </w:rPr>
        <w:t xml:space="preserve">34-44. </w:t>
      </w:r>
    </w:p>
    <w:p w14:paraId="1BCDD97D" w14:textId="77777777" w:rsidR="00394123" w:rsidRDefault="00394123" w:rsidP="00394123">
      <w:pPr>
        <w:spacing w:line="360" w:lineRule="auto"/>
        <w:rPr>
          <w:rFonts w:ascii="Times New Roman" w:hAnsi="Times New Roman" w:cs="Times New Roman"/>
          <w:lang w:val="sv-SE"/>
        </w:rPr>
      </w:pPr>
    </w:p>
    <w:p w14:paraId="431D586B" w14:textId="77777777" w:rsidR="00394123" w:rsidRDefault="00394123" w:rsidP="00394123">
      <w:pPr>
        <w:spacing w:line="360" w:lineRule="auto"/>
        <w:rPr>
          <w:rFonts w:ascii="Times New Roman" w:hAnsi="Times New Roman" w:cs="Times New Roman"/>
        </w:rPr>
      </w:pPr>
      <w:r w:rsidRPr="0059551A">
        <w:rPr>
          <w:rFonts w:ascii="Times New Roman" w:hAnsi="Times New Roman" w:cs="Times New Roman"/>
        </w:rPr>
        <w:t>Kirkham JJ, Williamson P</w:t>
      </w:r>
      <w:r w:rsidRPr="002E1422">
        <w:rPr>
          <w:rFonts w:ascii="Times New Roman" w:hAnsi="Times New Roman" w:cs="Times New Roman"/>
          <w:lang w:val="sv-SE"/>
        </w:rPr>
        <w:t xml:space="preserve">. </w:t>
      </w:r>
      <w:r w:rsidRPr="0059551A">
        <w:rPr>
          <w:rFonts w:ascii="Times New Roman" w:hAnsi="Times New Roman" w:cs="Times New Roman"/>
        </w:rPr>
        <w:t>Core outcome sets in medical research</w:t>
      </w:r>
      <w:r w:rsidRPr="002E1422">
        <w:rPr>
          <w:rFonts w:ascii="Times New Roman" w:hAnsi="Times New Roman" w:cs="Times New Roman"/>
          <w:lang w:val="sv-SE"/>
        </w:rPr>
        <w:t xml:space="preserve">. </w:t>
      </w:r>
      <w:r w:rsidRPr="0059551A">
        <w:rPr>
          <w:rFonts w:ascii="Times New Roman" w:hAnsi="Times New Roman" w:cs="Times New Roman"/>
          <w:i/>
          <w:iCs/>
        </w:rPr>
        <w:t>BMJ</w:t>
      </w:r>
      <w:r>
        <w:rPr>
          <w:rFonts w:ascii="Times New Roman" w:hAnsi="Times New Roman" w:cs="Times New Roman"/>
          <w:i/>
          <w:iCs/>
          <w:lang w:val="sv-SE"/>
        </w:rPr>
        <w:t xml:space="preserve"> </w:t>
      </w:r>
      <w:r w:rsidRPr="0059551A">
        <w:rPr>
          <w:rFonts w:ascii="Times New Roman" w:hAnsi="Times New Roman" w:cs="Times New Roman"/>
          <w:i/>
          <w:iCs/>
        </w:rPr>
        <w:t>Medicine </w:t>
      </w:r>
      <w:r w:rsidRPr="0059551A">
        <w:rPr>
          <w:rFonts w:ascii="Times New Roman" w:hAnsi="Times New Roman" w:cs="Times New Roman"/>
        </w:rPr>
        <w:t>2022;</w:t>
      </w:r>
      <w:r w:rsidRPr="0059551A">
        <w:rPr>
          <w:rFonts w:ascii="Times New Roman" w:hAnsi="Times New Roman" w:cs="Times New Roman"/>
          <w:b/>
          <w:bCs/>
        </w:rPr>
        <w:t>1:</w:t>
      </w:r>
      <w:r w:rsidRPr="0059551A">
        <w:rPr>
          <w:rFonts w:ascii="Times New Roman" w:hAnsi="Times New Roman" w:cs="Times New Roman"/>
        </w:rPr>
        <w:t>e000284. doi: 10.1136/bmjmed-2022-000284</w:t>
      </w:r>
    </w:p>
    <w:p w14:paraId="57D5C9B3" w14:textId="77777777" w:rsidR="00394123" w:rsidRDefault="00394123" w:rsidP="00394123">
      <w:pPr>
        <w:spacing w:line="360" w:lineRule="auto"/>
        <w:rPr>
          <w:rFonts w:ascii="Times New Roman" w:hAnsi="Times New Roman" w:cs="Times New Roman"/>
        </w:rPr>
      </w:pPr>
    </w:p>
    <w:p w14:paraId="3FA7C725" w14:textId="77777777" w:rsidR="00394123" w:rsidRDefault="00394123" w:rsidP="00394123">
      <w:pPr>
        <w:spacing w:line="360" w:lineRule="auto"/>
        <w:rPr>
          <w:rFonts w:ascii="Times New Roman" w:hAnsi="Times New Roman" w:cs="Times New Roman"/>
        </w:rPr>
      </w:pPr>
      <w:r w:rsidRPr="00937E1D">
        <w:rPr>
          <w:rFonts w:ascii="Times New Roman" w:hAnsi="Times New Roman" w:cs="Times New Roman"/>
        </w:rPr>
        <w:t>Lund H, Juhl CB, Nørgaard B, Draborg E, Henriksen M, Andreasen J, Christensen R, Nasser M, Ciliska D, Clarke M, Tugwell P, Martin J, Blaine C, Brunnhuber K, Robinson KA; Evidence-Based Research Network. Evidence-Based Research Series-Paper 2 : Using an Evidence-Based Research approach before a new study is conducted to ensure value. J Clin Epidemiol. 2021 Jan;129:158-166. doi: 10.1016/j.jclinepi.2020.07.019. Epub 2020 Sep 26. PMID: 32987159.</w:t>
      </w:r>
    </w:p>
    <w:p w14:paraId="228FBE98" w14:textId="77777777" w:rsidR="00394123" w:rsidRDefault="00394123" w:rsidP="00394123">
      <w:pPr>
        <w:spacing w:line="360" w:lineRule="auto"/>
        <w:rPr>
          <w:rFonts w:ascii="Times New Roman" w:hAnsi="Times New Roman" w:cs="Times New Roman"/>
        </w:rPr>
      </w:pPr>
    </w:p>
    <w:p w14:paraId="7F8F9320" w14:textId="77777777" w:rsidR="00394123" w:rsidRDefault="00394123" w:rsidP="00394123">
      <w:pPr>
        <w:spacing w:line="360" w:lineRule="auto"/>
        <w:rPr>
          <w:rFonts w:ascii="Times New Roman" w:hAnsi="Times New Roman" w:cs="Times New Roman"/>
          <w:lang w:val="sv-SE"/>
        </w:rPr>
      </w:pPr>
      <w:proofErr w:type="spellStart"/>
      <w:r w:rsidRPr="00642A7A">
        <w:rPr>
          <w:rFonts w:ascii="Times New Roman" w:hAnsi="Times New Roman" w:cs="Times New Roman"/>
          <w:lang w:val="sv-SE"/>
        </w:rPr>
        <w:t>Pelander</w:t>
      </w:r>
      <w:proofErr w:type="spellEnd"/>
      <w:r>
        <w:rPr>
          <w:rFonts w:ascii="Times New Roman" w:hAnsi="Times New Roman" w:cs="Times New Roman"/>
          <w:lang w:val="sv-SE"/>
        </w:rPr>
        <w:t>, L</w:t>
      </w:r>
      <w:r w:rsidRPr="00642A7A">
        <w:rPr>
          <w:rFonts w:ascii="Times New Roman" w:hAnsi="Times New Roman" w:cs="Times New Roman"/>
          <w:lang w:val="sv-SE"/>
        </w:rPr>
        <w:t xml:space="preserve">. Cystit och pyelonefrit. </w:t>
      </w:r>
      <w:r w:rsidRPr="00642A7A">
        <w:rPr>
          <w:rFonts w:ascii="Times New Roman" w:hAnsi="Times New Roman" w:cs="Times New Roman"/>
        </w:rPr>
        <w:t>Information från Läkemedelsverket 2016;27(supplement):</w:t>
      </w:r>
      <w:r>
        <w:rPr>
          <w:rFonts w:ascii="Times New Roman" w:hAnsi="Times New Roman" w:cs="Times New Roman"/>
          <w:lang w:val="sv-SE"/>
        </w:rPr>
        <w:t>30-35</w:t>
      </w:r>
      <w:r w:rsidRPr="00642A7A">
        <w:rPr>
          <w:rFonts w:ascii="Times New Roman" w:hAnsi="Times New Roman" w:cs="Times New Roman"/>
        </w:rPr>
        <w:t>.</w:t>
      </w:r>
    </w:p>
    <w:p w14:paraId="420C1E86" w14:textId="77777777" w:rsidR="00394123" w:rsidRPr="00642A7A" w:rsidRDefault="00394123" w:rsidP="00394123">
      <w:pPr>
        <w:spacing w:line="360" w:lineRule="auto"/>
        <w:rPr>
          <w:rFonts w:ascii="Times New Roman" w:hAnsi="Times New Roman" w:cs="Times New Roman"/>
          <w:lang w:val="sv-SE"/>
        </w:rPr>
      </w:pPr>
    </w:p>
    <w:p w14:paraId="65FBC3BC" w14:textId="77777777" w:rsidR="00394123" w:rsidRDefault="00394123" w:rsidP="00394123">
      <w:pPr>
        <w:spacing w:line="360" w:lineRule="auto"/>
        <w:rPr>
          <w:rFonts w:ascii="Times New Roman" w:hAnsi="Times New Roman" w:cs="Times New Roman"/>
        </w:rPr>
      </w:pPr>
      <w:r w:rsidRPr="00BC77F7">
        <w:rPr>
          <w:rFonts w:ascii="Times New Roman" w:hAnsi="Times New Roman" w:cs="Times New Roman"/>
        </w:rPr>
        <w:t>Tricco, Andrea C, Erin Lillie, Wasifa Zarin, Kelly K O'Brien, Heather Colquhoun, Danielle Levac, David Moher, Micah DJ Peters, Tanya Horsley, and Laura Weeks. 2018. 'PRISMA extension for scoping reviews (PRISMA-ScR): checklist and explanation', Annals of Internal Medicine, 169: 467-73.</w:t>
      </w:r>
    </w:p>
    <w:p w14:paraId="0690E0F6" w14:textId="77777777" w:rsidR="00394123" w:rsidRDefault="00394123" w:rsidP="00394123">
      <w:pPr>
        <w:spacing w:line="360" w:lineRule="auto"/>
        <w:rPr>
          <w:rFonts w:ascii="Times New Roman" w:hAnsi="Times New Roman" w:cs="Times New Roman"/>
        </w:rPr>
      </w:pPr>
    </w:p>
    <w:p w14:paraId="7F12F2CA" w14:textId="77777777" w:rsidR="00394123" w:rsidRPr="0059551A" w:rsidRDefault="00394123" w:rsidP="00394123">
      <w:pPr>
        <w:spacing w:line="360" w:lineRule="auto"/>
        <w:rPr>
          <w:rFonts w:ascii="Times New Roman" w:hAnsi="Times New Roman" w:cs="Times New Roman"/>
        </w:rPr>
      </w:pPr>
      <w:r w:rsidRPr="00937E1D">
        <w:rPr>
          <w:rFonts w:ascii="Times New Roman" w:hAnsi="Times New Roman" w:cs="Times New Roman"/>
        </w:rPr>
        <w:t>Weese JS, Blondeau J, Boothe D, Guardabassi LG, Gumley N, Papich M, Jessen LR, Lappin M, Rankin S, Westropp JL, Sykes J. International Society for Companion Animal Infectious Diseases (ISCAID) guidelines for the diagnosis and management of bacterial urinary tract infections in dogs and cats. Vet J. 2019 May;247:8-25. doi: 10.1016/j.tvjl.2019.02.008. Epub 2019 Feb 26. PMID: 30971357.</w:t>
      </w:r>
    </w:p>
    <w:p w14:paraId="14F91CC8" w14:textId="77777777" w:rsidR="00394123" w:rsidRDefault="00394123" w:rsidP="00394123">
      <w:pPr>
        <w:spacing w:line="360" w:lineRule="auto"/>
        <w:rPr>
          <w:rFonts w:ascii="Times New Roman" w:hAnsi="Times New Roman" w:cs="Times New Roman"/>
        </w:rPr>
      </w:pPr>
    </w:p>
    <w:p w14:paraId="578829E2" w14:textId="77777777" w:rsidR="00394123" w:rsidRDefault="00394123"/>
    <w:sectPr w:rsidR="00394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23"/>
    <w:rsid w:val="000A5174"/>
    <w:rsid w:val="00326B3B"/>
    <w:rsid w:val="00394123"/>
    <w:rsid w:val="0093580C"/>
    <w:rsid w:val="00A83572"/>
    <w:rsid w:val="00AB14A6"/>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40612828"/>
  <w15:chartTrackingRefBased/>
  <w15:docId w15:val="{EEB9720F-D404-DD45-AB0A-733D8078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123"/>
    <w:rPr>
      <w:color w:val="0563C1" w:themeColor="hyperlink"/>
      <w:u w:val="single"/>
    </w:rPr>
  </w:style>
  <w:style w:type="table" w:styleId="TableGrid">
    <w:name w:val="Table Grid"/>
    <w:basedOn w:val="TableNormal"/>
    <w:uiPriority w:val="39"/>
    <w:rsid w:val="0039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123"/>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394123"/>
    <w:rPr>
      <w:sz w:val="16"/>
      <w:szCs w:val="16"/>
    </w:rPr>
  </w:style>
  <w:style w:type="paragraph" w:styleId="CommentText">
    <w:name w:val="annotation text"/>
    <w:basedOn w:val="Normal"/>
    <w:link w:val="CommentTextChar"/>
    <w:uiPriority w:val="99"/>
    <w:unhideWhenUsed/>
    <w:rsid w:val="00394123"/>
    <w:rPr>
      <w:sz w:val="20"/>
      <w:szCs w:val="20"/>
    </w:rPr>
  </w:style>
  <w:style w:type="character" w:customStyle="1" w:styleId="CommentTextChar">
    <w:name w:val="Comment Text Char"/>
    <w:basedOn w:val="DefaultParagraphFont"/>
    <w:link w:val="CommentText"/>
    <w:uiPriority w:val="99"/>
    <w:rsid w:val="003941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olina.a.scahill@evidensi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Scahill</dc:creator>
  <cp:keywords/>
  <dc:description/>
  <cp:lastModifiedBy>Lina Scahill</cp:lastModifiedBy>
  <cp:revision>7</cp:revision>
  <dcterms:created xsi:type="dcterms:W3CDTF">2023-03-22T05:16:00Z</dcterms:created>
  <dcterms:modified xsi:type="dcterms:W3CDTF">2023-03-22T05:27:00Z</dcterms:modified>
</cp:coreProperties>
</file>