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72C60" w14:textId="27F1B15F" w:rsidR="005D6361" w:rsidRDefault="00CB6A38" w:rsidP="005D6361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4"/>
          <w:szCs w:val="24"/>
        </w:rPr>
      </w:pPr>
      <w:r>
        <w:rPr>
          <w:rFonts w:ascii="ArialRegular" w:hAnsi="ArialRegular" w:cs="ArialRegular"/>
          <w:sz w:val="24"/>
          <w:szCs w:val="24"/>
        </w:rPr>
        <w:t>Nya</w:t>
      </w:r>
      <w:r w:rsidR="007E5049">
        <w:rPr>
          <w:rFonts w:ascii="ArialRegular" w:hAnsi="ArialRegular" w:cs="ArialRegular"/>
          <w:sz w:val="24"/>
          <w:szCs w:val="24"/>
        </w:rPr>
        <w:t xml:space="preserve"> möjligheter för infektionskontroll och ett steg mot precisionsmedicin vid hästens luftvägssjukdomar</w:t>
      </w:r>
    </w:p>
    <w:p w14:paraId="0C9E381E" w14:textId="77777777" w:rsidR="007E5049" w:rsidRDefault="007E5049" w:rsidP="005D6361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4"/>
          <w:szCs w:val="24"/>
        </w:rPr>
      </w:pPr>
    </w:p>
    <w:p w14:paraId="23ABAF6F" w14:textId="128E638E" w:rsidR="001E5113" w:rsidRDefault="000A5105" w:rsidP="00506AB1">
      <w:pPr>
        <w:kinsoku w:val="0"/>
        <w:overflowPunct w:val="0"/>
        <w:autoSpaceDE w:val="0"/>
        <w:autoSpaceDN w:val="0"/>
        <w:adjustRightInd w:val="0"/>
        <w:spacing w:after="0" w:line="249" w:lineRule="exact"/>
        <w:ind w:left="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Infektiösa och i</w:t>
      </w:r>
      <w:r w:rsidR="00831938">
        <w:rPr>
          <w:rFonts w:cstheme="minorHAnsi"/>
          <w:sz w:val="24"/>
          <w:szCs w:val="24"/>
        </w:rPr>
        <w:t>nflammatoriska (</w:t>
      </w:r>
      <w:r>
        <w:rPr>
          <w:rFonts w:cstheme="minorHAnsi"/>
          <w:sz w:val="24"/>
          <w:szCs w:val="24"/>
        </w:rPr>
        <w:t>ekvin</w:t>
      </w:r>
      <w:r w:rsidR="001B31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astma) l</w:t>
      </w:r>
      <w:r w:rsidR="001771E2" w:rsidRPr="00155DA3">
        <w:rPr>
          <w:rFonts w:cstheme="minorHAnsi"/>
          <w:sz w:val="24"/>
          <w:szCs w:val="24"/>
        </w:rPr>
        <w:t xml:space="preserve">uftvägssjukdomar hos häst </w:t>
      </w:r>
      <w:r w:rsidR="005D6361" w:rsidRPr="00155DA3">
        <w:rPr>
          <w:rFonts w:cstheme="minorHAnsi"/>
          <w:sz w:val="24"/>
          <w:szCs w:val="24"/>
        </w:rPr>
        <w:t xml:space="preserve">är </w:t>
      </w:r>
      <w:r w:rsidR="001771E2" w:rsidRPr="00155DA3">
        <w:rPr>
          <w:rFonts w:cstheme="minorHAnsi"/>
          <w:sz w:val="24"/>
          <w:szCs w:val="24"/>
        </w:rPr>
        <w:t>en av de vanligaste orsaker</w:t>
      </w:r>
      <w:r w:rsidR="001E5113">
        <w:rPr>
          <w:rFonts w:cstheme="minorHAnsi"/>
          <w:sz w:val="24"/>
          <w:szCs w:val="24"/>
        </w:rPr>
        <w:t>na</w:t>
      </w:r>
      <w:r w:rsidR="001771E2" w:rsidRPr="00155DA3">
        <w:rPr>
          <w:rFonts w:cstheme="minorHAnsi"/>
          <w:sz w:val="24"/>
          <w:szCs w:val="24"/>
        </w:rPr>
        <w:t xml:space="preserve"> för </w:t>
      </w:r>
      <w:r w:rsidR="005D6361" w:rsidRPr="00155DA3">
        <w:rPr>
          <w:rFonts w:cstheme="minorHAnsi"/>
          <w:sz w:val="24"/>
          <w:szCs w:val="24"/>
        </w:rPr>
        <w:t xml:space="preserve"> </w:t>
      </w:r>
      <w:r w:rsidR="001E5113">
        <w:rPr>
          <w:rFonts w:cstheme="minorHAnsi"/>
          <w:sz w:val="24"/>
          <w:szCs w:val="24"/>
        </w:rPr>
        <w:t>veterinärbehandling</w:t>
      </w:r>
      <w:r w:rsidR="001771E2" w:rsidRPr="00155DA3">
        <w:rPr>
          <w:rFonts w:cstheme="minorHAnsi"/>
          <w:sz w:val="24"/>
          <w:szCs w:val="24"/>
        </w:rPr>
        <w:t xml:space="preserve"> och </w:t>
      </w:r>
      <w:r w:rsidR="001E5113">
        <w:rPr>
          <w:rFonts w:cstheme="minorHAnsi"/>
          <w:sz w:val="24"/>
          <w:szCs w:val="24"/>
        </w:rPr>
        <w:t>minskad välfärd</w:t>
      </w:r>
      <w:r w:rsidR="001771E2" w:rsidRPr="00155DA3">
        <w:rPr>
          <w:rFonts w:cstheme="minorHAnsi"/>
          <w:sz w:val="24"/>
          <w:szCs w:val="24"/>
        </w:rPr>
        <w:t xml:space="preserve"> hos hästar</w:t>
      </w:r>
      <w:r w:rsidR="00624C86">
        <w:rPr>
          <w:rFonts w:cstheme="minorHAnsi"/>
          <w:sz w:val="24"/>
          <w:szCs w:val="24"/>
        </w:rPr>
        <w:t>. Trots gediget smittskyddsarbete sker  årligen utbrott av s</w:t>
      </w:r>
      <w:r w:rsidR="00624C86" w:rsidRPr="00155DA3">
        <w:rPr>
          <w:rFonts w:cstheme="minorHAnsi"/>
          <w:sz w:val="24"/>
          <w:szCs w:val="24"/>
        </w:rPr>
        <w:t>mittsamma virala och bakteriella</w:t>
      </w:r>
      <w:r w:rsidR="00624C86">
        <w:rPr>
          <w:rFonts w:cstheme="minorHAnsi"/>
          <w:sz w:val="24"/>
          <w:szCs w:val="24"/>
        </w:rPr>
        <w:t xml:space="preserve"> luftvägsinfektioner hos hästar i Sverige</w:t>
      </w:r>
      <w:r w:rsidR="001771E2" w:rsidRPr="00155DA3">
        <w:rPr>
          <w:rFonts w:cstheme="minorHAnsi"/>
          <w:sz w:val="24"/>
          <w:szCs w:val="24"/>
        </w:rPr>
        <w:t xml:space="preserve">. </w:t>
      </w:r>
      <w:r w:rsidR="00155DA3">
        <w:rPr>
          <w:rFonts w:cstheme="minorHAnsi"/>
          <w:sz w:val="24"/>
          <w:szCs w:val="24"/>
        </w:rPr>
        <w:t>U</w:t>
      </w:r>
      <w:r w:rsidR="00155DA3" w:rsidRPr="005D6361">
        <w:rPr>
          <w:rFonts w:cstheme="minorHAnsi"/>
          <w:sz w:val="24"/>
          <w:szCs w:val="24"/>
        </w:rPr>
        <w:t>tbrott av den mycket smittsamma luftvägssjukdomen kvarka,</w:t>
      </w:r>
      <w:r w:rsidR="00155DA3">
        <w:rPr>
          <w:rFonts w:cstheme="minorHAnsi"/>
          <w:sz w:val="24"/>
          <w:szCs w:val="24"/>
        </w:rPr>
        <w:t xml:space="preserve"> </w:t>
      </w:r>
      <w:r w:rsidR="00155DA3" w:rsidRPr="005D6361">
        <w:rPr>
          <w:rFonts w:cstheme="minorHAnsi"/>
          <w:sz w:val="24"/>
          <w:szCs w:val="24"/>
        </w:rPr>
        <w:t xml:space="preserve">som orsakas av bakterien </w:t>
      </w:r>
      <w:r w:rsidR="00155DA3" w:rsidRPr="005D6361">
        <w:rPr>
          <w:rFonts w:cstheme="minorHAnsi"/>
          <w:i/>
          <w:sz w:val="24"/>
          <w:szCs w:val="24"/>
        </w:rPr>
        <w:t>Streptococcus equi</w:t>
      </w:r>
      <w:r w:rsidR="00155DA3" w:rsidRPr="005D6361">
        <w:rPr>
          <w:rFonts w:cstheme="minorHAnsi"/>
          <w:sz w:val="24"/>
          <w:szCs w:val="24"/>
        </w:rPr>
        <w:t xml:space="preserve"> subspecies </w:t>
      </w:r>
      <w:r w:rsidR="00155DA3" w:rsidRPr="005D6361">
        <w:rPr>
          <w:rFonts w:cstheme="minorHAnsi"/>
          <w:i/>
          <w:sz w:val="24"/>
          <w:szCs w:val="24"/>
        </w:rPr>
        <w:t>equi</w:t>
      </w:r>
      <w:r w:rsidR="00EF14BE">
        <w:rPr>
          <w:rFonts w:cstheme="minorHAnsi"/>
          <w:sz w:val="24"/>
          <w:szCs w:val="24"/>
        </w:rPr>
        <w:t xml:space="preserve"> </w:t>
      </w:r>
      <w:r w:rsidR="00155DA3" w:rsidRPr="00155DA3">
        <w:rPr>
          <w:rFonts w:cstheme="minorHAnsi"/>
          <w:sz w:val="24"/>
          <w:szCs w:val="24"/>
        </w:rPr>
        <w:t xml:space="preserve">orsakar både stort lidande för djuren samt ekonomiskt förlust och socialt lidande för drabbade stallägare. </w:t>
      </w:r>
      <w:r w:rsidR="001771E2" w:rsidRPr="00155DA3">
        <w:rPr>
          <w:rFonts w:cstheme="minorHAnsi"/>
          <w:sz w:val="24"/>
          <w:szCs w:val="24"/>
        </w:rPr>
        <w:t>Sjukdomssymptomen varierar kraftigt mellan individer och drabbade besättningar</w:t>
      </w:r>
      <w:r w:rsidR="001E5113">
        <w:rPr>
          <w:rFonts w:cstheme="minorHAnsi"/>
          <w:sz w:val="24"/>
          <w:szCs w:val="24"/>
        </w:rPr>
        <w:t>. Vi</w:t>
      </w:r>
      <w:r w:rsidR="001771E2" w:rsidRPr="00155DA3">
        <w:rPr>
          <w:rFonts w:cstheme="minorHAnsi"/>
          <w:sz w:val="24"/>
          <w:szCs w:val="24"/>
        </w:rPr>
        <w:t>ssa hästar kan få kraftiga böldbildningar i huvudregionen medan andra hästar är sym</w:t>
      </w:r>
      <w:r w:rsidR="00155DA3" w:rsidRPr="00155DA3">
        <w:rPr>
          <w:rFonts w:cstheme="minorHAnsi"/>
          <w:sz w:val="24"/>
          <w:szCs w:val="24"/>
        </w:rPr>
        <w:t xml:space="preserve">ptomlösa trots akut infektion. </w:t>
      </w:r>
      <w:r w:rsidR="001771E2" w:rsidRPr="00155DA3">
        <w:rPr>
          <w:rFonts w:cstheme="minorHAnsi"/>
          <w:sz w:val="24"/>
          <w:szCs w:val="24"/>
        </w:rPr>
        <w:t>Ofta beror smittspridningen på att det finns så kallade tysta smittbärare som är kliniskt friska men</w:t>
      </w:r>
      <w:r w:rsidR="002F2963">
        <w:rPr>
          <w:rFonts w:cstheme="minorHAnsi"/>
          <w:sz w:val="24"/>
          <w:szCs w:val="24"/>
        </w:rPr>
        <w:t xml:space="preserve"> som </w:t>
      </w:r>
      <w:r w:rsidR="001771E2" w:rsidRPr="00155DA3">
        <w:rPr>
          <w:rFonts w:cstheme="minorHAnsi"/>
          <w:sz w:val="24"/>
          <w:szCs w:val="24"/>
        </w:rPr>
        <w:t xml:space="preserve"> bär på bakterien i svalget och kan sprida kvarkainfektionen vidare till andra hästar. En tyst smittbärare kan bära smittan i så kallade luft</w:t>
      </w:r>
      <w:r w:rsidR="002F2963">
        <w:rPr>
          <w:rFonts w:cstheme="minorHAnsi"/>
          <w:sz w:val="24"/>
          <w:szCs w:val="24"/>
        </w:rPr>
        <w:t xml:space="preserve">säckar vid svalget flera </w:t>
      </w:r>
      <w:r w:rsidR="001771E2" w:rsidRPr="00155DA3">
        <w:rPr>
          <w:rFonts w:cstheme="minorHAnsi"/>
          <w:sz w:val="24"/>
          <w:szCs w:val="24"/>
        </w:rPr>
        <w:t xml:space="preserve">år efter en kvarkainfektion. </w:t>
      </w:r>
      <w:r w:rsidR="001E5113">
        <w:rPr>
          <w:rFonts w:cstheme="minorHAnsi"/>
          <w:sz w:val="24"/>
          <w:szCs w:val="24"/>
        </w:rPr>
        <w:t>S</w:t>
      </w:r>
      <w:r w:rsidR="001771E2" w:rsidRPr="00155DA3">
        <w:rPr>
          <w:rFonts w:cstheme="minorHAnsi"/>
          <w:sz w:val="24"/>
          <w:szCs w:val="24"/>
        </w:rPr>
        <w:t xml:space="preserve">tress, t.ex. transport eller flytt som påverkar immunsvaret </w:t>
      </w:r>
      <w:r w:rsidR="001E5113">
        <w:rPr>
          <w:rFonts w:cstheme="minorHAnsi"/>
          <w:sz w:val="24"/>
          <w:szCs w:val="24"/>
        </w:rPr>
        <w:t>ökar</w:t>
      </w:r>
      <w:r w:rsidR="001771E2" w:rsidRPr="00155DA3">
        <w:rPr>
          <w:rFonts w:cstheme="minorHAnsi"/>
          <w:sz w:val="24"/>
          <w:szCs w:val="24"/>
        </w:rPr>
        <w:t xml:space="preserve"> sannolikheten att dessa tysta smittbärare utsöndrar levande bakterier som i sin tur kan smitta nya hästar. </w:t>
      </w:r>
    </w:p>
    <w:p w14:paraId="23E96134" w14:textId="77777777" w:rsidR="001E5113" w:rsidRDefault="001E5113" w:rsidP="00506AB1">
      <w:pPr>
        <w:kinsoku w:val="0"/>
        <w:overflowPunct w:val="0"/>
        <w:autoSpaceDE w:val="0"/>
        <w:autoSpaceDN w:val="0"/>
        <w:adjustRightInd w:val="0"/>
        <w:spacing w:after="0" w:line="249" w:lineRule="exact"/>
        <w:ind w:left="39"/>
        <w:jc w:val="both"/>
        <w:rPr>
          <w:rFonts w:cstheme="minorHAnsi"/>
          <w:sz w:val="24"/>
          <w:szCs w:val="24"/>
        </w:rPr>
      </w:pPr>
    </w:p>
    <w:p w14:paraId="2CDB9730" w14:textId="75C47A91" w:rsidR="00DC7790" w:rsidRDefault="001771E2" w:rsidP="00506AB1">
      <w:pPr>
        <w:kinsoku w:val="0"/>
        <w:overflowPunct w:val="0"/>
        <w:autoSpaceDE w:val="0"/>
        <w:autoSpaceDN w:val="0"/>
        <w:adjustRightInd w:val="0"/>
        <w:spacing w:after="0" w:line="249" w:lineRule="exact"/>
        <w:ind w:left="39"/>
        <w:jc w:val="both"/>
        <w:rPr>
          <w:rFonts w:cstheme="minorHAnsi"/>
          <w:sz w:val="24"/>
          <w:szCs w:val="24"/>
        </w:rPr>
      </w:pPr>
      <w:r w:rsidRPr="00155DA3">
        <w:rPr>
          <w:rFonts w:cstheme="minorHAnsi"/>
          <w:sz w:val="24"/>
          <w:szCs w:val="24"/>
        </w:rPr>
        <w:t xml:space="preserve">Med moderna känsliga diagnostiska tekniker har man sett att det är betydligt vanligare än man har trott att hästar bär smittan länge efter en akut sjukdom. </w:t>
      </w:r>
      <w:r w:rsidR="001E5113">
        <w:rPr>
          <w:rFonts w:cstheme="minorHAnsi"/>
          <w:sz w:val="24"/>
          <w:szCs w:val="24"/>
        </w:rPr>
        <w:t>Ty</w:t>
      </w:r>
      <w:r w:rsidR="002F2963">
        <w:rPr>
          <w:rFonts w:cstheme="minorHAnsi"/>
          <w:sz w:val="24"/>
          <w:szCs w:val="24"/>
        </w:rPr>
        <w:t>sta smittbär</w:t>
      </w:r>
      <w:r w:rsidR="00EF14BE">
        <w:rPr>
          <w:rFonts w:cstheme="minorHAnsi"/>
          <w:sz w:val="24"/>
          <w:szCs w:val="24"/>
        </w:rPr>
        <w:t>are</w:t>
      </w:r>
      <w:r w:rsidR="002F2963">
        <w:rPr>
          <w:rFonts w:cstheme="minorHAnsi"/>
          <w:sz w:val="24"/>
          <w:szCs w:val="24"/>
        </w:rPr>
        <w:t xml:space="preserve"> </w:t>
      </w:r>
      <w:r w:rsidRPr="00155DA3">
        <w:rPr>
          <w:rFonts w:cstheme="minorHAnsi"/>
          <w:sz w:val="24"/>
          <w:szCs w:val="24"/>
        </w:rPr>
        <w:t>identifieras med PCR-analys där bakteriens DNA påvisas</w:t>
      </w:r>
      <w:r w:rsidR="001E5113">
        <w:rPr>
          <w:rFonts w:cstheme="minorHAnsi"/>
          <w:sz w:val="24"/>
          <w:szCs w:val="24"/>
        </w:rPr>
        <w:t>. V</w:t>
      </w:r>
      <w:r w:rsidRPr="00155DA3">
        <w:rPr>
          <w:rFonts w:cstheme="minorHAnsi"/>
          <w:sz w:val="24"/>
          <w:szCs w:val="24"/>
        </w:rPr>
        <w:t>anligtvis lyckas man inte påvisa levande bakterier efter en akut infektion. Gensekvensering av bakterier isolerade från tysta smittbärare har också visat förändringar i b</w:t>
      </w:r>
      <w:r w:rsidR="002F2963">
        <w:rPr>
          <w:rFonts w:cstheme="minorHAnsi"/>
          <w:sz w:val="24"/>
          <w:szCs w:val="24"/>
        </w:rPr>
        <w:t xml:space="preserve">akteriernas DNA, </w:t>
      </w:r>
      <w:r w:rsidRPr="00155DA3">
        <w:rPr>
          <w:rFonts w:cstheme="minorHAnsi"/>
          <w:sz w:val="24"/>
          <w:szCs w:val="24"/>
        </w:rPr>
        <w:t xml:space="preserve">som i sin tur kan påverka deras egenskaper (förmåga att </w:t>
      </w:r>
      <w:r w:rsidR="00B968E6">
        <w:rPr>
          <w:rFonts w:cstheme="minorHAnsi"/>
          <w:sz w:val="24"/>
          <w:szCs w:val="24"/>
        </w:rPr>
        <w:t xml:space="preserve">infektera, utseende etc). </w:t>
      </w:r>
      <w:r w:rsidRPr="00155DA3">
        <w:rPr>
          <w:rFonts w:cstheme="minorHAnsi"/>
          <w:sz w:val="24"/>
          <w:szCs w:val="24"/>
        </w:rPr>
        <w:t>E</w:t>
      </w:r>
      <w:r w:rsidR="001E5113">
        <w:rPr>
          <w:rFonts w:cstheme="minorHAnsi"/>
          <w:sz w:val="24"/>
          <w:szCs w:val="24"/>
        </w:rPr>
        <w:t>n</w:t>
      </w:r>
      <w:r w:rsidRPr="00155DA3">
        <w:rPr>
          <w:rFonts w:cstheme="minorHAnsi"/>
          <w:sz w:val="24"/>
          <w:szCs w:val="24"/>
        </w:rPr>
        <w:t xml:space="preserve"> av </w:t>
      </w:r>
      <w:r w:rsidR="00F06E00" w:rsidRPr="00155DA3">
        <w:rPr>
          <w:rFonts w:cstheme="minorHAnsi"/>
          <w:sz w:val="24"/>
          <w:szCs w:val="24"/>
        </w:rPr>
        <w:t>det</w:t>
      </w:r>
      <w:r w:rsidRPr="00155DA3">
        <w:rPr>
          <w:rFonts w:cstheme="minorHAnsi"/>
          <w:sz w:val="24"/>
          <w:szCs w:val="24"/>
        </w:rPr>
        <w:t xml:space="preserve"> viktigaste </w:t>
      </w:r>
      <w:r w:rsidR="00F06E00" w:rsidRPr="00155DA3">
        <w:rPr>
          <w:rFonts w:cstheme="minorHAnsi"/>
          <w:sz w:val="24"/>
          <w:szCs w:val="24"/>
        </w:rPr>
        <w:t>stege</w:t>
      </w:r>
      <w:r w:rsidR="001E5113">
        <w:rPr>
          <w:rFonts w:cstheme="minorHAnsi"/>
          <w:sz w:val="24"/>
          <w:szCs w:val="24"/>
        </w:rPr>
        <w:t>n</w:t>
      </w:r>
      <w:r w:rsidRPr="00155DA3">
        <w:rPr>
          <w:rFonts w:cstheme="minorHAnsi"/>
          <w:sz w:val="24"/>
          <w:szCs w:val="24"/>
        </w:rPr>
        <w:t xml:space="preserve"> i kvarkabekämpningen är att fastställa hur smittsamma de tysta smittbärarna är för oinfekterade hästar. </w:t>
      </w:r>
      <w:r w:rsidR="00566457">
        <w:rPr>
          <w:rFonts w:cstheme="minorHAnsi"/>
          <w:sz w:val="24"/>
          <w:szCs w:val="24"/>
        </w:rPr>
        <w:t>PCR- analys</w:t>
      </w:r>
      <w:r w:rsidR="00624C86">
        <w:rPr>
          <w:rFonts w:cstheme="minorHAnsi"/>
          <w:sz w:val="24"/>
          <w:szCs w:val="24"/>
        </w:rPr>
        <w:t xml:space="preserve"> </w:t>
      </w:r>
      <w:r w:rsidR="00C20777">
        <w:rPr>
          <w:rFonts w:cstheme="minorHAnsi"/>
          <w:sz w:val="24"/>
          <w:szCs w:val="24"/>
        </w:rPr>
        <w:t xml:space="preserve">har </w:t>
      </w:r>
      <w:r w:rsidR="001E5113">
        <w:rPr>
          <w:rFonts w:cstheme="minorHAnsi"/>
          <w:sz w:val="24"/>
          <w:szCs w:val="24"/>
        </w:rPr>
        <w:t>tyvärr</w:t>
      </w:r>
      <w:r w:rsidR="00C20777">
        <w:rPr>
          <w:rFonts w:cstheme="minorHAnsi"/>
          <w:sz w:val="24"/>
          <w:szCs w:val="24"/>
        </w:rPr>
        <w:t xml:space="preserve"> flera begräsningar som diagnostisk</w:t>
      </w:r>
      <w:r w:rsidR="00831938">
        <w:rPr>
          <w:rFonts w:cstheme="minorHAnsi"/>
          <w:sz w:val="24"/>
          <w:szCs w:val="24"/>
        </w:rPr>
        <w:t>t</w:t>
      </w:r>
      <w:r w:rsidR="00C20777">
        <w:rPr>
          <w:rFonts w:cstheme="minorHAnsi"/>
          <w:sz w:val="24"/>
          <w:szCs w:val="24"/>
        </w:rPr>
        <w:t xml:space="preserve"> verktyg;  </w:t>
      </w:r>
      <w:r w:rsidR="001E5113">
        <w:rPr>
          <w:rFonts w:cstheme="minorHAnsi"/>
          <w:sz w:val="24"/>
          <w:szCs w:val="24"/>
        </w:rPr>
        <w:t xml:space="preserve">tekniken kan inte avgöra om det finns </w:t>
      </w:r>
      <w:r w:rsidR="00F06E00">
        <w:rPr>
          <w:rFonts w:cstheme="minorHAnsi"/>
          <w:sz w:val="24"/>
          <w:szCs w:val="24"/>
        </w:rPr>
        <w:t xml:space="preserve"> levande infektiösa agens</w:t>
      </w:r>
      <w:r w:rsidR="00624C86">
        <w:rPr>
          <w:rFonts w:cstheme="minorHAnsi"/>
          <w:sz w:val="24"/>
          <w:szCs w:val="24"/>
        </w:rPr>
        <w:t xml:space="preserve">, </w:t>
      </w:r>
      <w:r w:rsidR="00F06E00">
        <w:rPr>
          <w:rFonts w:cstheme="minorHAnsi"/>
          <w:sz w:val="24"/>
          <w:szCs w:val="24"/>
        </w:rPr>
        <w:t>det finns en stor risk för falsk</w:t>
      </w:r>
      <w:r w:rsidR="001E5113">
        <w:rPr>
          <w:rFonts w:cstheme="minorHAnsi"/>
          <w:sz w:val="24"/>
          <w:szCs w:val="24"/>
        </w:rPr>
        <w:t>a</w:t>
      </w:r>
      <w:r w:rsidR="00F06E00">
        <w:rPr>
          <w:rFonts w:cstheme="minorHAnsi"/>
          <w:sz w:val="24"/>
          <w:szCs w:val="24"/>
        </w:rPr>
        <w:t xml:space="preserve"> </w:t>
      </w:r>
      <w:r w:rsidR="00566457">
        <w:rPr>
          <w:rFonts w:cstheme="minorHAnsi"/>
          <w:sz w:val="24"/>
          <w:szCs w:val="24"/>
        </w:rPr>
        <w:t>positiva provsv</w:t>
      </w:r>
      <w:r w:rsidR="00F06E00">
        <w:rPr>
          <w:rFonts w:cstheme="minorHAnsi"/>
          <w:sz w:val="24"/>
          <w:szCs w:val="24"/>
        </w:rPr>
        <w:t>ar genom miljökontaminati</w:t>
      </w:r>
      <w:r w:rsidR="00EF14BE">
        <w:rPr>
          <w:rFonts w:cstheme="minorHAnsi"/>
          <w:sz w:val="24"/>
          <w:szCs w:val="24"/>
        </w:rPr>
        <w:t xml:space="preserve">on </w:t>
      </w:r>
      <w:r w:rsidR="001E5113">
        <w:rPr>
          <w:rFonts w:cstheme="minorHAnsi"/>
          <w:sz w:val="24"/>
          <w:szCs w:val="24"/>
        </w:rPr>
        <w:t xml:space="preserve"> samt </w:t>
      </w:r>
      <w:r w:rsidR="000A5105">
        <w:rPr>
          <w:rFonts w:cstheme="minorHAnsi"/>
          <w:sz w:val="24"/>
          <w:szCs w:val="24"/>
        </w:rPr>
        <w:t xml:space="preserve"> en risk </w:t>
      </w:r>
      <w:r w:rsidR="001E5113">
        <w:rPr>
          <w:rFonts w:cstheme="minorHAnsi"/>
          <w:sz w:val="24"/>
          <w:szCs w:val="24"/>
        </w:rPr>
        <w:t xml:space="preserve">att man inte diagnostiserar </w:t>
      </w:r>
      <w:r w:rsidR="00624C86">
        <w:rPr>
          <w:rFonts w:cstheme="minorHAnsi"/>
          <w:sz w:val="24"/>
          <w:szCs w:val="24"/>
        </w:rPr>
        <w:t>arvsmassa</w:t>
      </w:r>
      <w:r w:rsidR="000A5105">
        <w:rPr>
          <w:rFonts w:cstheme="minorHAnsi"/>
          <w:sz w:val="24"/>
          <w:szCs w:val="24"/>
        </w:rPr>
        <w:t>n</w:t>
      </w:r>
      <w:r w:rsidR="00624C86">
        <w:rPr>
          <w:rFonts w:cstheme="minorHAnsi"/>
          <w:sz w:val="24"/>
          <w:szCs w:val="24"/>
        </w:rPr>
        <w:t xml:space="preserve"> från alla infektiösa agens som potentiellt finns i provet. </w:t>
      </w:r>
    </w:p>
    <w:p w14:paraId="7F43E06E" w14:textId="77777777" w:rsidR="00DC7790" w:rsidRDefault="00DC7790" w:rsidP="00506AB1">
      <w:pPr>
        <w:kinsoku w:val="0"/>
        <w:overflowPunct w:val="0"/>
        <w:autoSpaceDE w:val="0"/>
        <w:autoSpaceDN w:val="0"/>
        <w:adjustRightInd w:val="0"/>
        <w:spacing w:after="0" w:line="249" w:lineRule="exact"/>
        <w:ind w:left="39"/>
        <w:jc w:val="both"/>
        <w:rPr>
          <w:rFonts w:cstheme="minorHAnsi"/>
          <w:sz w:val="24"/>
          <w:szCs w:val="24"/>
        </w:rPr>
      </w:pPr>
    </w:p>
    <w:p w14:paraId="6A05CD8D" w14:textId="71E2DAA5" w:rsidR="00566457" w:rsidRDefault="00F06E00" w:rsidP="00506AB1">
      <w:pPr>
        <w:kinsoku w:val="0"/>
        <w:overflowPunct w:val="0"/>
        <w:autoSpaceDE w:val="0"/>
        <w:autoSpaceDN w:val="0"/>
        <w:adjustRightInd w:val="0"/>
        <w:spacing w:after="0" w:line="249" w:lineRule="exact"/>
        <w:ind w:left="39"/>
        <w:jc w:val="both"/>
        <w:rPr>
          <w:rFonts w:cstheme="minorHAnsi"/>
          <w:sz w:val="24"/>
          <w:szCs w:val="24"/>
        </w:rPr>
      </w:pPr>
      <w:r w:rsidRPr="00F06E00">
        <w:rPr>
          <w:rFonts w:cstheme="minorHAnsi"/>
          <w:sz w:val="24"/>
          <w:szCs w:val="24"/>
        </w:rPr>
        <w:t>För  att skapa ett underlag för kontroll av smittsamma luftvägssjukdomar och veta hur vi ska agera för att stoppa smittspridningen behövs moderna diagnostiska verktyg tillsammans med klinisk och epidemiologisk kompe</w:t>
      </w:r>
      <w:r w:rsidR="00DC7790">
        <w:rPr>
          <w:rFonts w:cstheme="minorHAnsi"/>
          <w:sz w:val="24"/>
          <w:szCs w:val="24"/>
        </w:rPr>
        <w:t>tens. M</w:t>
      </w:r>
      <w:r w:rsidRPr="00F06E00">
        <w:rPr>
          <w:rFonts w:cstheme="minorHAnsi"/>
          <w:sz w:val="24"/>
          <w:szCs w:val="24"/>
        </w:rPr>
        <w:t xml:space="preserve">etagenomik </w:t>
      </w:r>
      <w:r w:rsidR="00DC7790">
        <w:rPr>
          <w:rFonts w:cstheme="minorHAnsi"/>
          <w:sz w:val="24"/>
          <w:szCs w:val="24"/>
        </w:rPr>
        <w:t xml:space="preserve"> kan användas </w:t>
      </w:r>
      <w:r w:rsidR="006E4FE5" w:rsidRPr="006E4FE5">
        <w:rPr>
          <w:rFonts w:cstheme="minorHAnsi"/>
          <w:sz w:val="24"/>
          <w:szCs w:val="24"/>
        </w:rPr>
        <w:t>till att kartl</w:t>
      </w:r>
      <w:r w:rsidR="006E4FE5">
        <w:rPr>
          <w:rFonts w:cstheme="minorHAnsi"/>
          <w:sz w:val="24"/>
          <w:szCs w:val="24"/>
        </w:rPr>
        <w:t>ägga patogena mikroorganismer i ett kliniskt prov</w:t>
      </w:r>
      <w:r w:rsidRPr="00F06E00">
        <w:rPr>
          <w:rFonts w:cstheme="minorHAnsi"/>
          <w:sz w:val="24"/>
          <w:szCs w:val="24"/>
        </w:rPr>
        <w:t xml:space="preserve"> </w:t>
      </w:r>
      <w:r w:rsidR="006E4FE5" w:rsidRPr="006E4FE5">
        <w:rPr>
          <w:rFonts w:cstheme="minorHAnsi"/>
          <w:sz w:val="24"/>
          <w:szCs w:val="24"/>
        </w:rPr>
        <w:t>utan att i förväg bestämma vilken</w:t>
      </w:r>
      <w:r w:rsidR="006E4FE5">
        <w:rPr>
          <w:rFonts w:cstheme="minorHAnsi"/>
          <w:sz w:val="24"/>
          <w:szCs w:val="24"/>
        </w:rPr>
        <w:t>/vilka agens analysen riktas mot</w:t>
      </w:r>
      <w:r w:rsidRPr="00F06E00">
        <w:rPr>
          <w:rFonts w:cstheme="minorHAnsi"/>
          <w:sz w:val="24"/>
          <w:szCs w:val="24"/>
        </w:rPr>
        <w:t xml:space="preserve">. </w:t>
      </w:r>
      <w:r w:rsidR="00DC7790">
        <w:rPr>
          <w:rFonts w:cstheme="minorHAnsi"/>
          <w:sz w:val="24"/>
          <w:szCs w:val="24"/>
        </w:rPr>
        <w:t xml:space="preserve">Avancerade diagnostiska tester tillsammans med epidemiologisk kunskap om smittläget </w:t>
      </w:r>
      <w:r w:rsidRPr="00F06E00">
        <w:rPr>
          <w:rFonts w:cstheme="minorHAnsi"/>
          <w:sz w:val="24"/>
          <w:szCs w:val="24"/>
        </w:rPr>
        <w:t>bidra</w:t>
      </w:r>
      <w:r w:rsidR="00DC7790">
        <w:rPr>
          <w:rFonts w:cstheme="minorHAnsi"/>
          <w:sz w:val="24"/>
          <w:szCs w:val="24"/>
        </w:rPr>
        <w:t>r</w:t>
      </w:r>
      <w:r w:rsidRPr="00F06E00">
        <w:rPr>
          <w:rFonts w:cstheme="minorHAnsi"/>
          <w:sz w:val="24"/>
          <w:szCs w:val="24"/>
        </w:rPr>
        <w:t xml:space="preserve"> till </w:t>
      </w:r>
      <w:r w:rsidR="00DC7790">
        <w:rPr>
          <w:rFonts w:cstheme="minorHAnsi"/>
          <w:sz w:val="24"/>
          <w:szCs w:val="24"/>
        </w:rPr>
        <w:t>ökad hästvälfärd och infektionskontroll</w:t>
      </w:r>
      <w:r w:rsidRPr="00F06E00">
        <w:rPr>
          <w:rFonts w:cstheme="minorHAnsi"/>
          <w:sz w:val="24"/>
          <w:szCs w:val="24"/>
        </w:rPr>
        <w:t>.</w:t>
      </w:r>
      <w:r w:rsidR="00DC7790" w:rsidRPr="00DC7790">
        <w:rPr>
          <w:rFonts w:cstheme="minorHAnsi"/>
          <w:sz w:val="24"/>
          <w:szCs w:val="24"/>
        </w:rPr>
        <w:t xml:space="preserve"> </w:t>
      </w:r>
    </w:p>
    <w:p w14:paraId="7BAB8225" w14:textId="77777777" w:rsidR="001771E2" w:rsidRPr="00DC7790" w:rsidRDefault="001771E2" w:rsidP="00506A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FFA18A" w14:textId="5A565D7C" w:rsidR="000A5105" w:rsidRDefault="00C20777" w:rsidP="00506AB1">
      <w:pPr>
        <w:kinsoku w:val="0"/>
        <w:overflowPunct w:val="0"/>
        <w:autoSpaceDE w:val="0"/>
        <w:autoSpaceDN w:val="0"/>
        <w:adjustRightInd w:val="0"/>
        <w:spacing w:after="0" w:line="249" w:lineRule="exact"/>
        <w:ind w:left="39"/>
        <w:jc w:val="both"/>
        <w:rPr>
          <w:rFonts w:cstheme="minorHAnsi"/>
          <w:sz w:val="24"/>
          <w:szCs w:val="24"/>
        </w:rPr>
      </w:pPr>
      <w:r w:rsidRPr="00C20777">
        <w:rPr>
          <w:rFonts w:cstheme="minorHAnsi"/>
          <w:sz w:val="24"/>
          <w:szCs w:val="24"/>
        </w:rPr>
        <w:t>Inflammatoriska</w:t>
      </w:r>
      <w:r w:rsidR="001B3168">
        <w:rPr>
          <w:rFonts w:cstheme="minorHAnsi"/>
          <w:sz w:val="24"/>
          <w:szCs w:val="24"/>
        </w:rPr>
        <w:t xml:space="preserve">, icke infektiösa, </w:t>
      </w:r>
      <w:r w:rsidRPr="00C20777">
        <w:rPr>
          <w:rFonts w:cstheme="minorHAnsi"/>
          <w:sz w:val="24"/>
          <w:szCs w:val="24"/>
        </w:rPr>
        <w:t xml:space="preserve"> luftvägssjukdomar hos häst är, efter ortopediska problem, den vanligaste orsaken till nedsatt prestation hos hästar som lever i stallmiljö</w:t>
      </w:r>
      <w:r>
        <w:rPr>
          <w:rFonts w:cstheme="minorHAnsi"/>
          <w:sz w:val="24"/>
          <w:szCs w:val="24"/>
        </w:rPr>
        <w:t xml:space="preserve">n. </w:t>
      </w:r>
      <w:r w:rsidR="005D6361" w:rsidRPr="00DC7790">
        <w:rPr>
          <w:rFonts w:cstheme="minorHAnsi"/>
          <w:sz w:val="24"/>
          <w:szCs w:val="24"/>
        </w:rPr>
        <w:t xml:space="preserve">Vissa hästar kan uppleva allvarliga astmaliknande symptom medan andra endast har mildare inflammation som påverkar deras prestation. Trots </w:t>
      </w:r>
      <w:r w:rsidR="001771E2" w:rsidRPr="00DC7790">
        <w:rPr>
          <w:rFonts w:cstheme="minorHAnsi"/>
          <w:sz w:val="24"/>
          <w:szCs w:val="24"/>
        </w:rPr>
        <w:t>intensiv f</w:t>
      </w:r>
      <w:r w:rsidR="005D6361" w:rsidRPr="00DC7790">
        <w:rPr>
          <w:rFonts w:cstheme="minorHAnsi"/>
          <w:sz w:val="24"/>
          <w:szCs w:val="24"/>
        </w:rPr>
        <w:t xml:space="preserve">orskning </w:t>
      </w:r>
      <w:r w:rsidR="001771E2" w:rsidRPr="00DC7790">
        <w:rPr>
          <w:rFonts w:cstheme="minorHAnsi"/>
          <w:sz w:val="24"/>
          <w:szCs w:val="24"/>
        </w:rPr>
        <w:t xml:space="preserve">av </w:t>
      </w:r>
      <w:r>
        <w:rPr>
          <w:rFonts w:cstheme="minorHAnsi"/>
          <w:sz w:val="24"/>
          <w:szCs w:val="24"/>
        </w:rPr>
        <w:t xml:space="preserve">etiologin och patofysiologin saknas </w:t>
      </w:r>
      <w:r w:rsidR="001771E2" w:rsidRPr="00DC7790">
        <w:rPr>
          <w:rFonts w:cstheme="minorHAnsi"/>
          <w:sz w:val="24"/>
          <w:szCs w:val="24"/>
        </w:rPr>
        <w:t xml:space="preserve"> det diagnostiska verktyg för </w:t>
      </w:r>
      <w:r w:rsidR="003B6F95">
        <w:rPr>
          <w:rFonts w:cstheme="minorHAnsi"/>
          <w:sz w:val="24"/>
          <w:szCs w:val="24"/>
        </w:rPr>
        <w:t>att identifiera</w:t>
      </w:r>
      <w:r>
        <w:rPr>
          <w:rFonts w:cstheme="minorHAnsi"/>
          <w:sz w:val="24"/>
          <w:szCs w:val="24"/>
        </w:rPr>
        <w:t xml:space="preserve"> olika </w:t>
      </w:r>
      <w:r w:rsidR="0068797E">
        <w:rPr>
          <w:rFonts w:cstheme="minorHAnsi"/>
          <w:sz w:val="24"/>
          <w:szCs w:val="24"/>
        </w:rPr>
        <w:t xml:space="preserve">undergrupper </w:t>
      </w:r>
      <w:r w:rsidR="00EF14BE">
        <w:rPr>
          <w:rFonts w:cstheme="minorHAnsi"/>
          <w:sz w:val="24"/>
          <w:szCs w:val="24"/>
        </w:rPr>
        <w:t xml:space="preserve"> av ekvin</w:t>
      </w:r>
      <w:r>
        <w:rPr>
          <w:rFonts w:cstheme="minorHAnsi"/>
          <w:sz w:val="24"/>
          <w:szCs w:val="24"/>
        </w:rPr>
        <w:t xml:space="preserve"> astma och därmed </w:t>
      </w:r>
      <w:r w:rsidR="005D6361" w:rsidRPr="00DC7790">
        <w:rPr>
          <w:rFonts w:cstheme="minorHAnsi"/>
          <w:sz w:val="24"/>
          <w:szCs w:val="24"/>
        </w:rPr>
        <w:t>kun</w:t>
      </w:r>
      <w:r w:rsidR="001771E2" w:rsidRPr="00DC7790">
        <w:rPr>
          <w:rFonts w:cstheme="minorHAnsi"/>
          <w:sz w:val="24"/>
          <w:szCs w:val="24"/>
        </w:rPr>
        <w:t>n</w:t>
      </w:r>
      <w:r w:rsidR="00EF14BE">
        <w:rPr>
          <w:rFonts w:cstheme="minorHAnsi"/>
          <w:sz w:val="24"/>
          <w:szCs w:val="24"/>
        </w:rPr>
        <w:t>a individualisera behandlingen.</w:t>
      </w:r>
      <w:r w:rsidR="00EF14BE" w:rsidRPr="00EF14BE">
        <w:rPr>
          <w:rFonts w:cstheme="minorHAnsi"/>
        </w:rPr>
        <w:t xml:space="preserve"> </w:t>
      </w:r>
      <w:r w:rsidR="00EF14BE">
        <w:rPr>
          <w:rFonts w:cstheme="minorHAnsi"/>
          <w:sz w:val="24"/>
          <w:szCs w:val="24"/>
        </w:rPr>
        <w:t>O</w:t>
      </w:r>
      <w:r w:rsidR="00EF14BE" w:rsidRPr="00EF14BE">
        <w:rPr>
          <w:rFonts w:cstheme="minorHAnsi"/>
          <w:sz w:val="24"/>
          <w:szCs w:val="24"/>
        </w:rPr>
        <w:t>lika typer av transkriptomanalys kan användas för att karakterisera sammansättningen av celltyper i lungsköljprov från hästar med ekvin astma med högre resolution än nuvarande metoder.</w:t>
      </w:r>
      <w:r w:rsidR="00EF14BE">
        <w:rPr>
          <w:rFonts w:cstheme="minorHAnsi"/>
        </w:rPr>
        <w:t xml:space="preserve"> </w:t>
      </w:r>
      <w:r w:rsidR="00EF14BE" w:rsidRPr="00EF14BE">
        <w:rPr>
          <w:rFonts w:cstheme="minorHAnsi"/>
          <w:sz w:val="24"/>
          <w:szCs w:val="24"/>
        </w:rPr>
        <w:t>Dessa metoder kan användas för att identifiera tidigare okända varianter av celltyper eller subpopulationer av celltyp som kan vara viktiga för  etiologi, behandlingsplan och prognos</w:t>
      </w:r>
      <w:r w:rsidR="00EF14BE">
        <w:rPr>
          <w:rFonts w:cstheme="minorHAnsi"/>
          <w:sz w:val="24"/>
          <w:szCs w:val="24"/>
        </w:rPr>
        <w:t xml:space="preserve">. </w:t>
      </w:r>
      <w:r w:rsidR="00EF14BE" w:rsidRPr="00EF14BE">
        <w:rPr>
          <w:rFonts w:cstheme="minorHAnsi"/>
          <w:sz w:val="24"/>
          <w:szCs w:val="24"/>
        </w:rPr>
        <w:t xml:space="preserve">Nya metoder som maskininlärning kan integrera storskaliga data från transkriptom, epigenom och metabolom analyser och </w:t>
      </w:r>
      <w:r w:rsidR="00075B88">
        <w:rPr>
          <w:rFonts w:cstheme="minorHAnsi"/>
          <w:sz w:val="24"/>
          <w:szCs w:val="24"/>
        </w:rPr>
        <w:t xml:space="preserve">kan </w:t>
      </w:r>
      <w:r w:rsidR="00EF14BE" w:rsidRPr="00EF14BE">
        <w:rPr>
          <w:rFonts w:cstheme="minorHAnsi"/>
          <w:sz w:val="24"/>
          <w:szCs w:val="24"/>
        </w:rPr>
        <w:t>användas för att klassificera sjukdomsvarianter.</w:t>
      </w:r>
      <w:r w:rsidR="0019512E">
        <w:rPr>
          <w:rFonts w:cstheme="minorHAnsi"/>
          <w:sz w:val="24"/>
          <w:szCs w:val="24"/>
        </w:rPr>
        <w:t xml:space="preserve"> Ökad kunskap om patofysiologin och etiologin bidrar till korrekt behandling och ökad djurvälfärd. </w:t>
      </w:r>
      <w:r w:rsidR="00075B88">
        <w:rPr>
          <w:rFonts w:cstheme="minorHAnsi"/>
          <w:sz w:val="24"/>
          <w:szCs w:val="24"/>
        </w:rPr>
        <w:t>Denna m</w:t>
      </w:r>
      <w:r w:rsidR="0019512E">
        <w:rPr>
          <w:rFonts w:cstheme="minorHAnsi"/>
          <w:sz w:val="24"/>
          <w:szCs w:val="24"/>
        </w:rPr>
        <w:t>etodutveckling</w:t>
      </w:r>
      <w:bookmarkStart w:id="0" w:name="_GoBack"/>
      <w:bookmarkEnd w:id="0"/>
      <w:r w:rsidR="0019512E">
        <w:rPr>
          <w:rFonts w:cstheme="minorHAnsi"/>
          <w:sz w:val="24"/>
          <w:szCs w:val="24"/>
        </w:rPr>
        <w:t xml:space="preserve"> kan också appliceras på andra djurslag och på människa. </w:t>
      </w:r>
    </w:p>
    <w:p w14:paraId="691AC4FB" w14:textId="389EF4F8" w:rsidR="001B3168" w:rsidRPr="0068797E" w:rsidRDefault="001B3168" w:rsidP="00506AB1">
      <w:pPr>
        <w:kinsoku w:val="0"/>
        <w:overflowPunct w:val="0"/>
        <w:autoSpaceDE w:val="0"/>
        <w:autoSpaceDN w:val="0"/>
        <w:adjustRightInd w:val="0"/>
        <w:spacing w:after="0" w:line="249" w:lineRule="exact"/>
        <w:jc w:val="both"/>
        <w:rPr>
          <w:rFonts w:cstheme="minorHAnsi"/>
          <w:sz w:val="24"/>
          <w:szCs w:val="24"/>
        </w:rPr>
      </w:pPr>
    </w:p>
    <w:sectPr w:rsidR="001B3168" w:rsidRPr="0068797E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634CA60" w16cex:dateUtc="2024-05-02T12:13:00Z"/>
  <w16cex:commentExtensible w16cex:durableId="4B4A5487" w16cex:dateUtc="2024-05-02T12:13:00Z"/>
  <w16cex:commentExtensible w16cex:durableId="125A76B2" w16cex:dateUtc="2024-05-02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5F234C" w16cid:durableId="6634CA60"/>
  <w16cid:commentId w16cid:paraId="7C5E7978" w16cid:durableId="4B4A5487"/>
  <w16cid:commentId w16cid:paraId="37307905" w16cid:durableId="125A76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4C7B2" w14:textId="77777777" w:rsidR="00123144" w:rsidRDefault="00123144" w:rsidP="00B65B3A">
      <w:pPr>
        <w:spacing w:after="0" w:line="240" w:lineRule="auto"/>
      </w:pPr>
      <w:r>
        <w:separator/>
      </w:r>
    </w:p>
    <w:p w14:paraId="5D0DC3DD" w14:textId="77777777" w:rsidR="00123144" w:rsidRDefault="00123144"/>
  </w:endnote>
  <w:endnote w:type="continuationSeparator" w:id="0">
    <w:p w14:paraId="078A0010" w14:textId="77777777" w:rsidR="00123144" w:rsidRDefault="00123144" w:rsidP="00B65B3A">
      <w:pPr>
        <w:spacing w:after="0" w:line="240" w:lineRule="auto"/>
      </w:pPr>
      <w:r>
        <w:continuationSeparator/>
      </w:r>
    </w:p>
    <w:p w14:paraId="5431164A" w14:textId="77777777" w:rsidR="00123144" w:rsidRDefault="00123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E5CC8" w14:textId="77777777" w:rsidR="00123144" w:rsidRDefault="00123144" w:rsidP="00B65B3A">
      <w:pPr>
        <w:spacing w:after="0" w:line="240" w:lineRule="auto"/>
      </w:pPr>
      <w:r>
        <w:separator/>
      </w:r>
    </w:p>
  </w:footnote>
  <w:footnote w:type="continuationSeparator" w:id="0">
    <w:p w14:paraId="0DF979CA" w14:textId="77777777" w:rsidR="00123144" w:rsidRDefault="00123144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27E59" w14:textId="77777777" w:rsidR="00CD410A" w:rsidRDefault="00CD410A" w:rsidP="00B65B3A">
    <w:pPr>
      <w:pStyle w:val="Header"/>
      <w:spacing w:before="240" w:after="276"/>
    </w:pPr>
  </w:p>
  <w:p w14:paraId="22F60203" w14:textId="77777777" w:rsidR="00CD410A" w:rsidRDefault="00CD410A" w:rsidP="00B65B3A">
    <w:pPr>
      <w:spacing w:after="276"/>
    </w:pPr>
  </w:p>
  <w:p w14:paraId="52B7F339" w14:textId="77777777" w:rsidR="00CD410A" w:rsidRDefault="00CD410A"/>
  <w:p w14:paraId="75FAAC24" w14:textId="77777777"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2E912" w14:textId="77777777"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402"/>
    <w:multiLevelType w:val="multilevel"/>
    <w:tmpl w:val="00000885"/>
    <w:lvl w:ilvl="0">
      <w:start w:val="3"/>
      <w:numFmt w:val="decimal"/>
      <w:lvlText w:val="%1."/>
      <w:lvlJc w:val="left"/>
      <w:pPr>
        <w:ind w:left="700" w:hanging="275"/>
      </w:pPr>
      <w:rPr>
        <w:rFonts w:ascii="Verdana" w:hAnsi="Verdana" w:cs="Verdana"/>
        <w:b w:val="0"/>
        <w:bCs w:val="0"/>
        <w:spacing w:val="0"/>
        <w:w w:val="84"/>
        <w:sz w:val="19"/>
        <w:szCs w:val="19"/>
      </w:rPr>
    </w:lvl>
    <w:lvl w:ilvl="1">
      <w:numFmt w:val="bullet"/>
      <w:lvlText w:val="•"/>
      <w:lvlJc w:val="left"/>
      <w:pPr>
        <w:ind w:left="1636" w:hanging="275"/>
      </w:pPr>
    </w:lvl>
    <w:lvl w:ilvl="2">
      <w:numFmt w:val="bullet"/>
      <w:lvlText w:val="•"/>
      <w:lvlJc w:val="left"/>
      <w:pPr>
        <w:ind w:left="2572" w:hanging="275"/>
      </w:pPr>
    </w:lvl>
    <w:lvl w:ilvl="3">
      <w:numFmt w:val="bullet"/>
      <w:lvlText w:val="•"/>
      <w:lvlJc w:val="left"/>
      <w:pPr>
        <w:ind w:left="3508" w:hanging="275"/>
      </w:pPr>
    </w:lvl>
    <w:lvl w:ilvl="4">
      <w:numFmt w:val="bullet"/>
      <w:lvlText w:val="•"/>
      <w:lvlJc w:val="left"/>
      <w:pPr>
        <w:ind w:left="4444" w:hanging="275"/>
      </w:pPr>
    </w:lvl>
    <w:lvl w:ilvl="5">
      <w:numFmt w:val="bullet"/>
      <w:lvlText w:val="•"/>
      <w:lvlJc w:val="left"/>
      <w:pPr>
        <w:ind w:left="5380" w:hanging="275"/>
      </w:pPr>
    </w:lvl>
    <w:lvl w:ilvl="6">
      <w:numFmt w:val="bullet"/>
      <w:lvlText w:val="•"/>
      <w:lvlJc w:val="left"/>
      <w:pPr>
        <w:ind w:left="6316" w:hanging="275"/>
      </w:pPr>
    </w:lvl>
    <w:lvl w:ilvl="7">
      <w:numFmt w:val="bullet"/>
      <w:lvlText w:val="•"/>
      <w:lvlJc w:val="left"/>
      <w:pPr>
        <w:ind w:left="7252" w:hanging="275"/>
      </w:pPr>
    </w:lvl>
    <w:lvl w:ilvl="8">
      <w:numFmt w:val="bullet"/>
      <w:lvlText w:val="•"/>
      <w:lvlJc w:val="left"/>
      <w:pPr>
        <w:ind w:left="8188" w:hanging="275"/>
      </w:pPr>
    </w:lvl>
  </w:abstractNum>
  <w:abstractNum w:abstractNumId="3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00" w:hanging="275"/>
      </w:pPr>
      <w:rPr>
        <w:rFonts w:ascii="Verdana" w:hAnsi="Verdana" w:cs="Verdana"/>
        <w:b w:val="0"/>
        <w:bCs w:val="0"/>
        <w:spacing w:val="0"/>
        <w:w w:val="84"/>
        <w:sz w:val="19"/>
        <w:szCs w:val="19"/>
      </w:rPr>
    </w:lvl>
    <w:lvl w:ilvl="1">
      <w:numFmt w:val="bullet"/>
      <w:lvlText w:val="•"/>
      <w:lvlJc w:val="left"/>
      <w:pPr>
        <w:ind w:left="1636" w:hanging="275"/>
      </w:pPr>
    </w:lvl>
    <w:lvl w:ilvl="2">
      <w:numFmt w:val="bullet"/>
      <w:lvlText w:val="•"/>
      <w:lvlJc w:val="left"/>
      <w:pPr>
        <w:ind w:left="2572" w:hanging="275"/>
      </w:pPr>
    </w:lvl>
    <w:lvl w:ilvl="3">
      <w:numFmt w:val="bullet"/>
      <w:lvlText w:val="•"/>
      <w:lvlJc w:val="left"/>
      <w:pPr>
        <w:ind w:left="3508" w:hanging="275"/>
      </w:pPr>
    </w:lvl>
    <w:lvl w:ilvl="4">
      <w:numFmt w:val="bullet"/>
      <w:lvlText w:val="•"/>
      <w:lvlJc w:val="left"/>
      <w:pPr>
        <w:ind w:left="4444" w:hanging="275"/>
      </w:pPr>
    </w:lvl>
    <w:lvl w:ilvl="5">
      <w:numFmt w:val="bullet"/>
      <w:lvlText w:val="•"/>
      <w:lvlJc w:val="left"/>
      <w:pPr>
        <w:ind w:left="5380" w:hanging="275"/>
      </w:pPr>
    </w:lvl>
    <w:lvl w:ilvl="6">
      <w:numFmt w:val="bullet"/>
      <w:lvlText w:val="•"/>
      <w:lvlJc w:val="left"/>
      <w:pPr>
        <w:ind w:left="6316" w:hanging="275"/>
      </w:pPr>
    </w:lvl>
    <w:lvl w:ilvl="7">
      <w:numFmt w:val="bullet"/>
      <w:lvlText w:val="•"/>
      <w:lvlJc w:val="left"/>
      <w:pPr>
        <w:ind w:left="7252" w:hanging="275"/>
      </w:pPr>
    </w:lvl>
    <w:lvl w:ilvl="8">
      <w:numFmt w:val="bullet"/>
      <w:lvlText w:val="•"/>
      <w:lvlJc w:val="left"/>
      <w:pPr>
        <w:ind w:left="8188" w:hanging="275"/>
      </w:pPr>
    </w:lvl>
  </w:abstractNum>
  <w:abstractNum w:abstractNumId="4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700" w:hanging="275"/>
      </w:pPr>
      <w:rPr>
        <w:rFonts w:ascii="Verdana" w:hAnsi="Verdana" w:cs="Verdana"/>
        <w:b w:val="0"/>
        <w:bCs w:val="0"/>
        <w:spacing w:val="0"/>
        <w:w w:val="84"/>
        <w:sz w:val="19"/>
        <w:szCs w:val="19"/>
      </w:rPr>
    </w:lvl>
    <w:lvl w:ilvl="1">
      <w:numFmt w:val="bullet"/>
      <w:lvlText w:val="•"/>
      <w:lvlJc w:val="left"/>
      <w:pPr>
        <w:ind w:left="1636" w:hanging="275"/>
      </w:pPr>
    </w:lvl>
    <w:lvl w:ilvl="2">
      <w:numFmt w:val="bullet"/>
      <w:lvlText w:val="•"/>
      <w:lvlJc w:val="left"/>
      <w:pPr>
        <w:ind w:left="2572" w:hanging="275"/>
      </w:pPr>
    </w:lvl>
    <w:lvl w:ilvl="3">
      <w:numFmt w:val="bullet"/>
      <w:lvlText w:val="•"/>
      <w:lvlJc w:val="left"/>
      <w:pPr>
        <w:ind w:left="3508" w:hanging="275"/>
      </w:pPr>
    </w:lvl>
    <w:lvl w:ilvl="4">
      <w:numFmt w:val="bullet"/>
      <w:lvlText w:val="•"/>
      <w:lvlJc w:val="left"/>
      <w:pPr>
        <w:ind w:left="4444" w:hanging="275"/>
      </w:pPr>
    </w:lvl>
    <w:lvl w:ilvl="5">
      <w:numFmt w:val="bullet"/>
      <w:lvlText w:val="•"/>
      <w:lvlJc w:val="left"/>
      <w:pPr>
        <w:ind w:left="5380" w:hanging="275"/>
      </w:pPr>
    </w:lvl>
    <w:lvl w:ilvl="6">
      <w:numFmt w:val="bullet"/>
      <w:lvlText w:val="•"/>
      <w:lvlJc w:val="left"/>
      <w:pPr>
        <w:ind w:left="6316" w:hanging="275"/>
      </w:pPr>
    </w:lvl>
    <w:lvl w:ilvl="7">
      <w:numFmt w:val="bullet"/>
      <w:lvlText w:val="•"/>
      <w:lvlJc w:val="left"/>
      <w:pPr>
        <w:ind w:left="7252" w:hanging="275"/>
      </w:pPr>
    </w:lvl>
    <w:lvl w:ilvl="8">
      <w:numFmt w:val="bullet"/>
      <w:lvlText w:val="•"/>
      <w:lvlJc w:val="left"/>
      <w:pPr>
        <w:ind w:left="8188" w:hanging="275"/>
      </w:pPr>
    </w:lvl>
  </w:abstractNum>
  <w:abstractNum w:abstractNumId="5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21"/>
    <w:rsid w:val="00002EF2"/>
    <w:rsid w:val="00017F5C"/>
    <w:rsid w:val="0002287F"/>
    <w:rsid w:val="0003125C"/>
    <w:rsid w:val="000449E4"/>
    <w:rsid w:val="0005173A"/>
    <w:rsid w:val="00053E90"/>
    <w:rsid w:val="000732DA"/>
    <w:rsid w:val="00075B88"/>
    <w:rsid w:val="000A5105"/>
    <w:rsid w:val="000D0FE3"/>
    <w:rsid w:val="000F5E03"/>
    <w:rsid w:val="00123144"/>
    <w:rsid w:val="001231E4"/>
    <w:rsid w:val="001406CC"/>
    <w:rsid w:val="001414D6"/>
    <w:rsid w:val="00152C1E"/>
    <w:rsid w:val="00153304"/>
    <w:rsid w:val="00155DA3"/>
    <w:rsid w:val="00157FF0"/>
    <w:rsid w:val="001771E2"/>
    <w:rsid w:val="0019512E"/>
    <w:rsid w:val="00196B58"/>
    <w:rsid w:val="001A1F63"/>
    <w:rsid w:val="001B155A"/>
    <w:rsid w:val="001B3168"/>
    <w:rsid w:val="001C3335"/>
    <w:rsid w:val="001E0C17"/>
    <w:rsid w:val="001E5113"/>
    <w:rsid w:val="002169D8"/>
    <w:rsid w:val="00222281"/>
    <w:rsid w:val="00265D48"/>
    <w:rsid w:val="00266BE1"/>
    <w:rsid w:val="002E6AE3"/>
    <w:rsid w:val="002F2963"/>
    <w:rsid w:val="003152C4"/>
    <w:rsid w:val="00316A97"/>
    <w:rsid w:val="00346952"/>
    <w:rsid w:val="00373994"/>
    <w:rsid w:val="00384C8B"/>
    <w:rsid w:val="003B2F68"/>
    <w:rsid w:val="003B6F95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0D61"/>
    <w:rsid w:val="004B6550"/>
    <w:rsid w:val="00505276"/>
    <w:rsid w:val="00506AB1"/>
    <w:rsid w:val="005219DA"/>
    <w:rsid w:val="00521C3B"/>
    <w:rsid w:val="0052484B"/>
    <w:rsid w:val="005267B8"/>
    <w:rsid w:val="00566457"/>
    <w:rsid w:val="00574CAE"/>
    <w:rsid w:val="005B5620"/>
    <w:rsid w:val="005D6361"/>
    <w:rsid w:val="006049CB"/>
    <w:rsid w:val="0060679E"/>
    <w:rsid w:val="006114A3"/>
    <w:rsid w:val="00624C86"/>
    <w:rsid w:val="006323DC"/>
    <w:rsid w:val="00633F86"/>
    <w:rsid w:val="00664BC7"/>
    <w:rsid w:val="0068797E"/>
    <w:rsid w:val="00695E24"/>
    <w:rsid w:val="006C5E84"/>
    <w:rsid w:val="006C7BA1"/>
    <w:rsid w:val="006C7EEC"/>
    <w:rsid w:val="006C7EF6"/>
    <w:rsid w:val="006E213A"/>
    <w:rsid w:val="006E4110"/>
    <w:rsid w:val="006E4FE5"/>
    <w:rsid w:val="006F223F"/>
    <w:rsid w:val="007002D7"/>
    <w:rsid w:val="00707ACA"/>
    <w:rsid w:val="007121F4"/>
    <w:rsid w:val="007212EF"/>
    <w:rsid w:val="00751BEB"/>
    <w:rsid w:val="0077745B"/>
    <w:rsid w:val="00796EB5"/>
    <w:rsid w:val="007B14B8"/>
    <w:rsid w:val="007D2B8C"/>
    <w:rsid w:val="007D4D7A"/>
    <w:rsid w:val="007E4639"/>
    <w:rsid w:val="007E47DA"/>
    <w:rsid w:val="007E5049"/>
    <w:rsid w:val="007F3F68"/>
    <w:rsid w:val="007F6F9B"/>
    <w:rsid w:val="008211DD"/>
    <w:rsid w:val="00831938"/>
    <w:rsid w:val="00843EA7"/>
    <w:rsid w:val="0084674F"/>
    <w:rsid w:val="00862510"/>
    <w:rsid w:val="00864EFB"/>
    <w:rsid w:val="00873D93"/>
    <w:rsid w:val="00890B5B"/>
    <w:rsid w:val="008B35B5"/>
    <w:rsid w:val="008C7FA3"/>
    <w:rsid w:val="008D0C51"/>
    <w:rsid w:val="008E2971"/>
    <w:rsid w:val="008E2C57"/>
    <w:rsid w:val="008E724E"/>
    <w:rsid w:val="008F24D9"/>
    <w:rsid w:val="009109E8"/>
    <w:rsid w:val="009551E6"/>
    <w:rsid w:val="009662BC"/>
    <w:rsid w:val="00A07925"/>
    <w:rsid w:val="00A22A18"/>
    <w:rsid w:val="00A47A74"/>
    <w:rsid w:val="00A6722B"/>
    <w:rsid w:val="00A73167"/>
    <w:rsid w:val="00A82303"/>
    <w:rsid w:val="00A8595D"/>
    <w:rsid w:val="00AA5A49"/>
    <w:rsid w:val="00AB066B"/>
    <w:rsid w:val="00AC0BC2"/>
    <w:rsid w:val="00AD1A0A"/>
    <w:rsid w:val="00AF5948"/>
    <w:rsid w:val="00B30794"/>
    <w:rsid w:val="00B37921"/>
    <w:rsid w:val="00B54D19"/>
    <w:rsid w:val="00B65B3A"/>
    <w:rsid w:val="00B968E6"/>
    <w:rsid w:val="00BA0E41"/>
    <w:rsid w:val="00BD281F"/>
    <w:rsid w:val="00BF1046"/>
    <w:rsid w:val="00BF3F8F"/>
    <w:rsid w:val="00BF5EBE"/>
    <w:rsid w:val="00C0488C"/>
    <w:rsid w:val="00C07176"/>
    <w:rsid w:val="00C20777"/>
    <w:rsid w:val="00C26923"/>
    <w:rsid w:val="00C32E09"/>
    <w:rsid w:val="00C56D4E"/>
    <w:rsid w:val="00C62AB9"/>
    <w:rsid w:val="00C81D88"/>
    <w:rsid w:val="00C84384"/>
    <w:rsid w:val="00C87604"/>
    <w:rsid w:val="00CB57EA"/>
    <w:rsid w:val="00CB6A38"/>
    <w:rsid w:val="00CC31D7"/>
    <w:rsid w:val="00CD410A"/>
    <w:rsid w:val="00D00E93"/>
    <w:rsid w:val="00D22865"/>
    <w:rsid w:val="00D65A45"/>
    <w:rsid w:val="00D83999"/>
    <w:rsid w:val="00DB02E7"/>
    <w:rsid w:val="00DB7E7E"/>
    <w:rsid w:val="00DC260E"/>
    <w:rsid w:val="00DC7790"/>
    <w:rsid w:val="00DD59D8"/>
    <w:rsid w:val="00DE0F47"/>
    <w:rsid w:val="00DE3EB3"/>
    <w:rsid w:val="00DF14CB"/>
    <w:rsid w:val="00E00700"/>
    <w:rsid w:val="00E01AE2"/>
    <w:rsid w:val="00E032A9"/>
    <w:rsid w:val="00E11BD3"/>
    <w:rsid w:val="00E17891"/>
    <w:rsid w:val="00E32A53"/>
    <w:rsid w:val="00E5258F"/>
    <w:rsid w:val="00E62759"/>
    <w:rsid w:val="00EA55DE"/>
    <w:rsid w:val="00EB1DBE"/>
    <w:rsid w:val="00EE1101"/>
    <w:rsid w:val="00EF14BE"/>
    <w:rsid w:val="00F05B25"/>
    <w:rsid w:val="00F06E00"/>
    <w:rsid w:val="00F171CE"/>
    <w:rsid w:val="00F179DC"/>
    <w:rsid w:val="00F240C5"/>
    <w:rsid w:val="00F36535"/>
    <w:rsid w:val="00F370B7"/>
    <w:rsid w:val="00F616DB"/>
    <w:rsid w:val="00F74F50"/>
    <w:rsid w:val="00F96F2A"/>
    <w:rsid w:val="00F97B62"/>
    <w:rsid w:val="00FD0A11"/>
    <w:rsid w:val="00FE6BC0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5338E3"/>
  <w15:chartTrackingRefBased/>
  <w15:docId w15:val="{C371A47A-515B-41A4-AFC8-1B0FF446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B8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5173A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173A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173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517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  <w:rsid w:val="00075B8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75B88"/>
  </w:style>
  <w:style w:type="character" w:customStyle="1" w:styleId="Heading1Char">
    <w:name w:val="Heading 1 Char"/>
    <w:basedOn w:val="DefaultParagraphFont"/>
    <w:link w:val="Heading1"/>
    <w:uiPriority w:val="9"/>
    <w:rsid w:val="0005173A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173A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173A"/>
    <w:rPr>
      <w:rFonts w:eastAsiaTheme="majorEastAsia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05173A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05173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05173A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5173A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05173A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173A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0517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05173A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qFormat/>
    <w:rsid w:val="0005173A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05173A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05173A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05173A"/>
    <w:rPr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05173A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05173A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05173A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05173A"/>
    <w:rPr>
      <w:i/>
      <w:iCs/>
    </w:rPr>
  </w:style>
  <w:style w:type="paragraph" w:styleId="TOC4">
    <w:name w:val="toc 4"/>
    <w:basedOn w:val="Normal"/>
    <w:next w:val="Normal"/>
    <w:uiPriority w:val="99"/>
    <w:semiHidden/>
    <w:rsid w:val="0005173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05173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05173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05173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05173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05173A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05173A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0517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05173A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05173A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05173A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05173A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05173A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05173A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05173A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05173A"/>
    <w:pPr>
      <w:ind w:right="4111"/>
    </w:pPr>
  </w:style>
  <w:style w:type="character" w:styleId="Strong">
    <w:name w:val="Strong"/>
    <w:basedOn w:val="DefaultParagraphFont"/>
    <w:uiPriority w:val="1"/>
    <w:rsid w:val="0005173A"/>
    <w:rPr>
      <w:b/>
      <w:bCs/>
    </w:rPr>
  </w:style>
  <w:style w:type="table" w:customStyle="1" w:styleId="Sidfottabell">
    <w:name w:val="Sidfot tabell"/>
    <w:basedOn w:val="TableNormal"/>
    <w:uiPriority w:val="99"/>
    <w:rsid w:val="0005173A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51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7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73A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05173A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05173A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05173A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05173A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05173A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05173A"/>
    <w:rPr>
      <w:rFonts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05173A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05173A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3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CCE2AA58-BBB6-4652-AC0B-E3CCD9EE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3359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Miia Riihimäki</dc:creator>
  <cp:keywords/>
  <dc:description/>
  <cp:lastModifiedBy>Miia Riihimäki</cp:lastModifiedBy>
  <cp:revision>2</cp:revision>
  <cp:lastPrinted>2012-03-26T17:07:00Z</cp:lastPrinted>
  <dcterms:created xsi:type="dcterms:W3CDTF">2024-05-02T12:18:00Z</dcterms:created>
  <dcterms:modified xsi:type="dcterms:W3CDTF">2024-05-02T12:18:00Z</dcterms:modified>
</cp:coreProperties>
</file>